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84027" w:rsidRDefault="00A84027">
      <w:pPr>
        <w:tabs>
          <w:tab w:val="left" w:pos="4320"/>
        </w:tabs>
        <w:jc w:val="center"/>
        <w:rPr>
          <w:rFonts w:ascii="Garamond" w:hAnsi="Garamond"/>
          <w:b/>
        </w:rPr>
      </w:pPr>
    </w:p>
    <w:p w:rsidR="00FE3814" w:rsidRPr="007F78D1" w:rsidRDefault="00FE3814">
      <w:pPr>
        <w:tabs>
          <w:tab w:val="left" w:pos="4320"/>
        </w:tabs>
        <w:jc w:val="center"/>
        <w:rPr>
          <w:rFonts w:ascii="Garamond" w:hAnsi="Garamond"/>
          <w:b/>
        </w:rPr>
      </w:pPr>
    </w:p>
    <w:p w:rsidR="00C85A12" w:rsidRPr="007F78D1" w:rsidRDefault="00BE2BF9" w:rsidP="00BE2BF9">
      <w:pPr>
        <w:tabs>
          <w:tab w:val="left" w:pos="4320"/>
        </w:tabs>
        <w:rPr>
          <w:rFonts w:ascii="Garamond" w:hAnsi="Garamond"/>
          <w:b/>
        </w:rPr>
      </w:pPr>
      <w:r>
        <w:rPr>
          <w:rFonts w:ascii="Garamond" w:hAnsi="Garamond"/>
          <w:b/>
          <w:noProof/>
          <w:lang w:eastAsia="it-IT"/>
        </w:rPr>
        <w:drawing>
          <wp:inline distT="0" distB="0" distL="0" distR="0">
            <wp:extent cx="1343025" cy="1238250"/>
            <wp:effectExtent l="0" t="0" r="952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urbslogo_small.gif"/>
                    <pic:cNvPicPr/>
                  </pic:nvPicPr>
                  <pic:blipFill>
                    <a:blip r:embed="rId9">
                      <a:extLst>
                        <a:ext uri="{28A0092B-C50C-407E-A947-70E740481C1C}">
                          <a14:useLocalDpi xmlns:a14="http://schemas.microsoft.com/office/drawing/2010/main" val="0"/>
                        </a:ext>
                      </a:extLst>
                    </a:blip>
                    <a:stretch>
                      <a:fillRect/>
                    </a:stretch>
                  </pic:blipFill>
                  <pic:spPr>
                    <a:xfrm>
                      <a:off x="0" y="0"/>
                      <a:ext cx="1343025" cy="1238250"/>
                    </a:xfrm>
                    <a:prstGeom prst="rect">
                      <a:avLst/>
                    </a:prstGeom>
                  </pic:spPr>
                </pic:pic>
              </a:graphicData>
            </a:graphic>
          </wp:inline>
        </w:drawing>
      </w:r>
      <w:r w:rsidR="00603C7A" w:rsidRPr="007F78D1">
        <w:rPr>
          <w:rFonts w:ascii="Garamond" w:hAnsi="Garamond"/>
          <w:b/>
        </w:rPr>
        <w:t xml:space="preserve"> </w:t>
      </w:r>
    </w:p>
    <w:p w:rsidR="00C85A12" w:rsidRPr="007F78D1" w:rsidRDefault="00C85A12">
      <w:pPr>
        <w:pStyle w:val="Titolo1"/>
        <w:numPr>
          <w:ilvl w:val="0"/>
          <w:numId w:val="1"/>
        </w:numPr>
        <w:tabs>
          <w:tab w:val="left" w:pos="0"/>
        </w:tabs>
        <w:jc w:val="center"/>
      </w:pPr>
      <w:r w:rsidRPr="007F78D1">
        <w:t>SCHEDA PROGETTO PER L’IMPIEGO DI VOLONTARI IN</w:t>
      </w:r>
    </w:p>
    <w:p w:rsidR="00C85A12" w:rsidRPr="007F78D1" w:rsidRDefault="00C85A12">
      <w:pPr>
        <w:pStyle w:val="Titolo1"/>
        <w:numPr>
          <w:ilvl w:val="0"/>
          <w:numId w:val="1"/>
        </w:numPr>
        <w:tabs>
          <w:tab w:val="left" w:pos="0"/>
        </w:tabs>
        <w:jc w:val="center"/>
      </w:pPr>
      <w:r w:rsidRPr="007F78D1">
        <w:t>SERVIZIO CIVILE IN ITALIA</w:t>
      </w:r>
    </w:p>
    <w:p w:rsidR="00C85A12" w:rsidRPr="007F78D1" w:rsidRDefault="00C85A12">
      <w:pPr>
        <w:pStyle w:val="Titolo2"/>
        <w:numPr>
          <w:ilvl w:val="1"/>
          <w:numId w:val="1"/>
        </w:numPr>
        <w:tabs>
          <w:tab w:val="left" w:pos="0"/>
        </w:tabs>
      </w:pPr>
    </w:p>
    <w:p w:rsidR="00C85A12" w:rsidRPr="007F78D1" w:rsidRDefault="00C85A12">
      <w:pPr>
        <w:ind w:right="638"/>
      </w:pPr>
    </w:p>
    <w:p w:rsidR="00C85A12" w:rsidRPr="007F78D1" w:rsidRDefault="00C85A12">
      <w:pPr>
        <w:ind w:right="638"/>
      </w:pPr>
    </w:p>
    <w:p w:rsidR="00C85A12" w:rsidRPr="007F78D1" w:rsidRDefault="00C85A12">
      <w:pPr>
        <w:ind w:left="360"/>
      </w:pPr>
      <w:r w:rsidRPr="007F78D1">
        <w:t xml:space="preserve">     </w:t>
      </w:r>
    </w:p>
    <w:tbl>
      <w:tblPr>
        <w:tblW w:w="8929" w:type="dxa"/>
        <w:tblInd w:w="780" w:type="dxa"/>
        <w:tblLayout w:type="fixed"/>
        <w:tblCellMar>
          <w:left w:w="70" w:type="dxa"/>
          <w:right w:w="70" w:type="dxa"/>
        </w:tblCellMar>
        <w:tblLook w:val="0000" w:firstRow="0" w:lastRow="0" w:firstColumn="0" w:lastColumn="0" w:noHBand="0" w:noVBand="0"/>
      </w:tblPr>
      <w:tblGrid>
        <w:gridCol w:w="1620"/>
        <w:gridCol w:w="7309"/>
      </w:tblGrid>
      <w:tr w:rsidR="002E3F5F" w:rsidRPr="007F78D1" w:rsidTr="005C0C13">
        <w:trPr>
          <w:trHeight w:val="372"/>
        </w:trPr>
        <w:tc>
          <w:tcPr>
            <w:tcW w:w="1620" w:type="dxa"/>
            <w:tcBorders>
              <w:top w:val="single" w:sz="4" w:space="0" w:color="000000"/>
              <w:left w:val="single" w:sz="4" w:space="0" w:color="000000"/>
              <w:bottom w:val="single" w:sz="4" w:space="0" w:color="000000"/>
              <w:right w:val="single" w:sz="4" w:space="0" w:color="auto"/>
            </w:tcBorders>
            <w:shd w:val="clear" w:color="auto" w:fill="auto"/>
          </w:tcPr>
          <w:p w:rsidR="002E3F5F" w:rsidRPr="00D05D09" w:rsidRDefault="002E3F5F" w:rsidP="003B3F99">
            <w:pPr>
              <w:jc w:val="both"/>
              <w:rPr>
                <w:b/>
              </w:rPr>
            </w:pPr>
          </w:p>
          <w:p w:rsidR="002E3F5F" w:rsidRPr="00D05D09" w:rsidRDefault="002E3F5F" w:rsidP="005F2555">
            <w:pPr>
              <w:snapToGrid w:val="0"/>
              <w:rPr>
                <w:b/>
              </w:rPr>
            </w:pPr>
            <w:r w:rsidRPr="00D05D09">
              <w:rPr>
                <w:b/>
              </w:rPr>
              <w:t>Nome progetto</w:t>
            </w:r>
          </w:p>
          <w:p w:rsidR="002E3F5F" w:rsidRPr="00D05D09" w:rsidRDefault="002E3F5F" w:rsidP="005F2555">
            <w:pPr>
              <w:snapToGrid w:val="0"/>
              <w:rPr>
                <w:b/>
              </w:rPr>
            </w:pPr>
          </w:p>
        </w:tc>
        <w:tc>
          <w:tcPr>
            <w:tcW w:w="7309" w:type="dxa"/>
            <w:tcBorders>
              <w:top w:val="single" w:sz="4" w:space="0" w:color="000000"/>
              <w:left w:val="single" w:sz="4" w:space="0" w:color="auto"/>
              <w:bottom w:val="single" w:sz="4" w:space="0" w:color="000000"/>
              <w:right w:val="single" w:sz="4" w:space="0" w:color="000000"/>
            </w:tcBorders>
            <w:shd w:val="clear" w:color="auto" w:fill="auto"/>
          </w:tcPr>
          <w:p w:rsidR="002E3F5F" w:rsidRDefault="002E3F5F" w:rsidP="005F2555">
            <w:pPr>
              <w:snapToGrid w:val="0"/>
            </w:pPr>
          </w:p>
          <w:p w:rsidR="002E3F5F" w:rsidRPr="007F78D1" w:rsidRDefault="002E3F5F" w:rsidP="005F2555">
            <w:pPr>
              <w:snapToGrid w:val="0"/>
            </w:pPr>
            <w:r w:rsidRPr="002E3F5F">
              <w:t>CULTURAL..MENTE 2016</w:t>
            </w:r>
          </w:p>
        </w:tc>
      </w:tr>
      <w:tr w:rsidR="002E3F5F" w:rsidRPr="007F78D1" w:rsidTr="005C0C13">
        <w:trPr>
          <w:trHeight w:val="372"/>
        </w:trPr>
        <w:tc>
          <w:tcPr>
            <w:tcW w:w="1620" w:type="dxa"/>
            <w:tcBorders>
              <w:top w:val="single" w:sz="4" w:space="0" w:color="000000"/>
              <w:left w:val="single" w:sz="4" w:space="0" w:color="000000"/>
              <w:bottom w:val="single" w:sz="4" w:space="0" w:color="000000"/>
              <w:right w:val="single" w:sz="4" w:space="0" w:color="auto"/>
            </w:tcBorders>
            <w:shd w:val="clear" w:color="auto" w:fill="auto"/>
          </w:tcPr>
          <w:p w:rsidR="002E3F5F" w:rsidRPr="00D05D09" w:rsidRDefault="00D05D09" w:rsidP="003B3F99">
            <w:pPr>
              <w:jc w:val="both"/>
              <w:rPr>
                <w:b/>
              </w:rPr>
            </w:pPr>
            <w:r>
              <w:rPr>
                <w:b/>
              </w:rPr>
              <w:t>A</w:t>
            </w:r>
            <w:r w:rsidR="002E3F5F" w:rsidRPr="00D05D09">
              <w:rPr>
                <w:b/>
              </w:rPr>
              <w:t>mbito d’intervento</w:t>
            </w:r>
          </w:p>
        </w:tc>
        <w:tc>
          <w:tcPr>
            <w:tcW w:w="7309" w:type="dxa"/>
            <w:tcBorders>
              <w:top w:val="single" w:sz="4" w:space="0" w:color="000000"/>
              <w:left w:val="single" w:sz="4" w:space="0" w:color="auto"/>
              <w:bottom w:val="single" w:sz="4" w:space="0" w:color="000000"/>
              <w:right w:val="single" w:sz="4" w:space="0" w:color="000000"/>
            </w:tcBorders>
            <w:shd w:val="clear" w:color="auto" w:fill="auto"/>
          </w:tcPr>
          <w:p w:rsidR="002E3F5F" w:rsidRDefault="002E3F5F" w:rsidP="002E3F5F">
            <w:pPr>
              <w:snapToGrid w:val="0"/>
            </w:pPr>
            <w:r>
              <w:t xml:space="preserve">EDUCAZIONE E PROMOZIONE CULTURALE: Attività interculturali e centri di aggregazione         </w:t>
            </w:r>
          </w:p>
        </w:tc>
      </w:tr>
      <w:tr w:rsidR="002E3F5F" w:rsidRPr="007F78D1" w:rsidTr="005C0C13">
        <w:trPr>
          <w:trHeight w:val="372"/>
        </w:trPr>
        <w:tc>
          <w:tcPr>
            <w:tcW w:w="1620" w:type="dxa"/>
            <w:tcBorders>
              <w:top w:val="single" w:sz="4" w:space="0" w:color="000000"/>
              <w:left w:val="single" w:sz="4" w:space="0" w:color="000000"/>
              <w:bottom w:val="single" w:sz="4" w:space="0" w:color="000000"/>
              <w:right w:val="single" w:sz="4" w:space="0" w:color="auto"/>
            </w:tcBorders>
            <w:shd w:val="clear" w:color="auto" w:fill="auto"/>
          </w:tcPr>
          <w:p w:rsidR="002E3F5F" w:rsidRPr="00D05D09" w:rsidRDefault="00D05D09" w:rsidP="002E3F5F">
            <w:pPr>
              <w:jc w:val="both"/>
              <w:rPr>
                <w:b/>
              </w:rPr>
            </w:pPr>
            <w:r>
              <w:rPr>
                <w:b/>
              </w:rPr>
              <w:t>B</w:t>
            </w:r>
            <w:r w:rsidR="002E3F5F" w:rsidRPr="00D05D09">
              <w:rPr>
                <w:b/>
              </w:rPr>
              <w:t>reve descrizione del progetto</w:t>
            </w:r>
          </w:p>
          <w:p w:rsidR="002E3F5F" w:rsidRPr="00D05D09" w:rsidRDefault="002E3F5F" w:rsidP="002E3F5F">
            <w:pPr>
              <w:jc w:val="both"/>
              <w:rPr>
                <w:b/>
              </w:rPr>
            </w:pPr>
            <w:r w:rsidRPr="00D05D09">
              <w:rPr>
                <w:b/>
              </w:rPr>
              <w:t>obiettivi</w:t>
            </w:r>
          </w:p>
          <w:p w:rsidR="002E3F5F" w:rsidRDefault="002E3F5F" w:rsidP="002E3F5F">
            <w:pPr>
              <w:jc w:val="both"/>
            </w:pPr>
          </w:p>
        </w:tc>
        <w:tc>
          <w:tcPr>
            <w:tcW w:w="7309" w:type="dxa"/>
            <w:tcBorders>
              <w:top w:val="single" w:sz="4" w:space="0" w:color="000000"/>
              <w:left w:val="single" w:sz="4" w:space="0" w:color="auto"/>
              <w:bottom w:val="single" w:sz="4" w:space="0" w:color="000000"/>
              <w:right w:val="single" w:sz="4" w:space="0" w:color="000000"/>
            </w:tcBorders>
            <w:shd w:val="clear" w:color="auto" w:fill="auto"/>
          </w:tcPr>
          <w:p w:rsidR="002E3F5F" w:rsidRDefault="002E3F5F" w:rsidP="005F2555">
            <w:pPr>
              <w:snapToGrid w:val="0"/>
            </w:pPr>
            <w:r>
              <w:t>R</w:t>
            </w:r>
            <w:r w:rsidRPr="002E3F5F">
              <w:t xml:space="preserve">ealizzazione e gestione dello spazio aggregativo- formativo è quello di sviluppare, in termini di </w:t>
            </w:r>
            <w:proofErr w:type="spellStart"/>
            <w:r w:rsidRPr="002E3F5F">
              <w:t>empowerment</w:t>
            </w:r>
            <w:proofErr w:type="spellEnd"/>
            <w:r w:rsidRPr="002E3F5F">
              <w:t xml:space="preserve"> di comunità, reti locali e partnership, uno spazio aggregativo culturale e sociale permanente. Il laboratorio territoriale di promozione culturale e partecipazione, che accoglie tutti i cittadini indiscriminatamente (italiani e migranti, adulti e minori, etc.) è finalizzato all'inserimento sociale e alla prevenzione dell'esclusione, promuovendo processi di integrazione  e conquista di una piena autonomia socio-economica dei cittadini stranieri.</w:t>
            </w:r>
          </w:p>
        </w:tc>
      </w:tr>
      <w:tr w:rsidR="002E3F5F" w:rsidRPr="007F78D1" w:rsidTr="005C0C13">
        <w:trPr>
          <w:trHeight w:val="372"/>
        </w:trPr>
        <w:tc>
          <w:tcPr>
            <w:tcW w:w="1620" w:type="dxa"/>
            <w:tcBorders>
              <w:top w:val="single" w:sz="4" w:space="0" w:color="000000"/>
              <w:left w:val="single" w:sz="4" w:space="0" w:color="000000"/>
              <w:bottom w:val="single" w:sz="4" w:space="0" w:color="000000"/>
              <w:right w:val="single" w:sz="4" w:space="0" w:color="auto"/>
            </w:tcBorders>
            <w:shd w:val="clear" w:color="auto" w:fill="auto"/>
          </w:tcPr>
          <w:p w:rsidR="002E3F5F" w:rsidRPr="00D05D09" w:rsidRDefault="006B7712" w:rsidP="003B3F99">
            <w:pPr>
              <w:jc w:val="both"/>
              <w:rPr>
                <w:b/>
              </w:rPr>
            </w:pPr>
            <w:r w:rsidRPr="00D05D09">
              <w:rPr>
                <w:b/>
              </w:rPr>
              <w:t>Posti e sedi</w:t>
            </w:r>
          </w:p>
        </w:tc>
        <w:tc>
          <w:tcPr>
            <w:tcW w:w="7309" w:type="dxa"/>
            <w:tcBorders>
              <w:top w:val="single" w:sz="4" w:space="0" w:color="000000"/>
              <w:left w:val="single" w:sz="4" w:space="0" w:color="auto"/>
              <w:bottom w:val="single" w:sz="4" w:space="0" w:color="000000"/>
              <w:right w:val="single" w:sz="4" w:space="0" w:color="000000"/>
            </w:tcBorders>
            <w:shd w:val="clear" w:color="auto" w:fill="auto"/>
          </w:tcPr>
          <w:tbl>
            <w:tblPr>
              <w:tblStyle w:val="Grigliatabella"/>
              <w:tblW w:w="7093" w:type="dxa"/>
              <w:tblLayout w:type="fixed"/>
              <w:tblLook w:val="04A0" w:firstRow="1" w:lastRow="0" w:firstColumn="1" w:lastColumn="0" w:noHBand="0" w:noVBand="1"/>
            </w:tblPr>
            <w:tblGrid>
              <w:gridCol w:w="1384"/>
              <w:gridCol w:w="1314"/>
              <w:gridCol w:w="1134"/>
              <w:gridCol w:w="1843"/>
              <w:gridCol w:w="1418"/>
            </w:tblGrid>
            <w:tr w:rsidR="001C28BE" w:rsidTr="001C28BE">
              <w:tc>
                <w:tcPr>
                  <w:tcW w:w="1384" w:type="dxa"/>
                  <w:shd w:val="clear" w:color="auto" w:fill="92D050"/>
                </w:tcPr>
                <w:p w:rsidR="001C28BE" w:rsidRDefault="001C28BE" w:rsidP="00915F40">
                  <w:r>
                    <w:t>Sede</w:t>
                  </w:r>
                </w:p>
              </w:tc>
              <w:tc>
                <w:tcPr>
                  <w:tcW w:w="1314" w:type="dxa"/>
                  <w:shd w:val="clear" w:color="auto" w:fill="92D050"/>
                </w:tcPr>
                <w:p w:rsidR="001C28BE" w:rsidRDefault="001C28BE" w:rsidP="00915F40">
                  <w:proofErr w:type="spellStart"/>
                  <w:r>
                    <w:t>n.</w:t>
                  </w:r>
                  <w:r w:rsidRPr="001C28BE">
                    <w:t>volontari</w:t>
                  </w:r>
                  <w:proofErr w:type="spellEnd"/>
                </w:p>
              </w:tc>
              <w:tc>
                <w:tcPr>
                  <w:tcW w:w="1134" w:type="dxa"/>
                  <w:shd w:val="clear" w:color="auto" w:fill="92D050"/>
                </w:tcPr>
                <w:p w:rsidR="001C28BE" w:rsidRDefault="001C28BE" w:rsidP="00915F40">
                  <w:r>
                    <w:t>Comune</w:t>
                  </w:r>
                </w:p>
              </w:tc>
              <w:tc>
                <w:tcPr>
                  <w:tcW w:w="1843" w:type="dxa"/>
                  <w:shd w:val="clear" w:color="auto" w:fill="92D050"/>
                </w:tcPr>
                <w:p w:rsidR="001C28BE" w:rsidRDefault="001C28BE" w:rsidP="00915F40">
                  <w:r>
                    <w:t>Indirizzo</w:t>
                  </w:r>
                </w:p>
              </w:tc>
              <w:tc>
                <w:tcPr>
                  <w:tcW w:w="1418" w:type="dxa"/>
                  <w:shd w:val="clear" w:color="auto" w:fill="92D050"/>
                </w:tcPr>
                <w:p w:rsidR="001C28BE" w:rsidRDefault="001C28BE" w:rsidP="00915F40">
                  <w:r>
                    <w:t xml:space="preserve">Codice sede </w:t>
                  </w:r>
                </w:p>
              </w:tc>
            </w:tr>
            <w:tr w:rsidR="001C28BE" w:rsidTr="001C28BE">
              <w:tc>
                <w:tcPr>
                  <w:tcW w:w="1384" w:type="dxa"/>
                </w:tcPr>
                <w:p w:rsidR="001C28BE" w:rsidRDefault="001C28BE" w:rsidP="001C28BE">
                  <w:pPr>
                    <w:jc w:val="center"/>
                  </w:pPr>
                  <w:r>
                    <w:t>Latina scalo</w:t>
                  </w:r>
                </w:p>
              </w:tc>
              <w:tc>
                <w:tcPr>
                  <w:tcW w:w="1314" w:type="dxa"/>
                </w:tcPr>
                <w:p w:rsidR="001C28BE" w:rsidRDefault="001C28BE" w:rsidP="001C28BE">
                  <w:pPr>
                    <w:jc w:val="center"/>
                  </w:pPr>
                  <w:r>
                    <w:t>3</w:t>
                  </w:r>
                </w:p>
              </w:tc>
              <w:tc>
                <w:tcPr>
                  <w:tcW w:w="1134" w:type="dxa"/>
                </w:tcPr>
                <w:p w:rsidR="001C28BE" w:rsidRDefault="001C28BE" w:rsidP="001C28BE">
                  <w:pPr>
                    <w:jc w:val="center"/>
                  </w:pPr>
                  <w:r>
                    <w:t>Latina</w:t>
                  </w:r>
                </w:p>
              </w:tc>
              <w:tc>
                <w:tcPr>
                  <w:tcW w:w="1843" w:type="dxa"/>
                </w:tcPr>
                <w:p w:rsidR="001C28BE" w:rsidRDefault="001C28BE" w:rsidP="001C28BE">
                  <w:pPr>
                    <w:jc w:val="center"/>
                  </w:pPr>
                  <w:r>
                    <w:t>Via del pioppeto</w:t>
                  </w:r>
                </w:p>
              </w:tc>
              <w:tc>
                <w:tcPr>
                  <w:tcW w:w="1418" w:type="dxa"/>
                </w:tcPr>
                <w:p w:rsidR="001C28BE" w:rsidRDefault="001C28BE" w:rsidP="001C28BE">
                  <w:pPr>
                    <w:jc w:val="center"/>
                  </w:pPr>
                  <w:r w:rsidRPr="008F30B8">
                    <w:t>96752</w:t>
                  </w:r>
                </w:p>
              </w:tc>
            </w:tr>
            <w:tr w:rsidR="005B02BA" w:rsidTr="002D548B">
              <w:tc>
                <w:tcPr>
                  <w:tcW w:w="7093" w:type="dxa"/>
                  <w:gridSpan w:val="5"/>
                </w:tcPr>
                <w:p w:rsidR="0099283E" w:rsidRPr="001316C6" w:rsidRDefault="00DD18F4" w:rsidP="0099283E">
                  <w:pPr>
                    <w:jc w:val="center"/>
                    <w:rPr>
                      <w:i/>
                    </w:rPr>
                  </w:pPr>
                  <w:bookmarkStart w:id="0" w:name="_GoBack"/>
                  <w:r w:rsidRPr="001316C6">
                    <w:rPr>
                      <w:i/>
                    </w:rPr>
                    <w:t xml:space="preserve">Un posto riservato ad un giovane straniero </w:t>
                  </w:r>
                </w:p>
                <w:p w:rsidR="005B02BA" w:rsidRPr="008F30B8" w:rsidRDefault="0099283E" w:rsidP="00DD18F4">
                  <w:pPr>
                    <w:jc w:val="center"/>
                  </w:pPr>
                  <w:r w:rsidRPr="001316C6">
                    <w:rPr>
                      <w:i/>
                    </w:rPr>
                    <w:t>regolarmente soggiornante</w:t>
                  </w:r>
                  <w:r w:rsidR="00DD18F4" w:rsidRPr="001316C6">
                    <w:rPr>
                      <w:i/>
                    </w:rPr>
                    <w:t>.</w:t>
                  </w:r>
                  <w:bookmarkEnd w:id="0"/>
                </w:p>
              </w:tc>
            </w:tr>
          </w:tbl>
          <w:p w:rsidR="002E3F5F" w:rsidRDefault="002E3F5F" w:rsidP="005F2555">
            <w:pPr>
              <w:snapToGrid w:val="0"/>
            </w:pPr>
          </w:p>
        </w:tc>
      </w:tr>
      <w:tr w:rsidR="002E3F5F" w:rsidRPr="007F78D1" w:rsidTr="005C0C13">
        <w:trPr>
          <w:trHeight w:val="372"/>
        </w:trPr>
        <w:tc>
          <w:tcPr>
            <w:tcW w:w="1620" w:type="dxa"/>
            <w:tcBorders>
              <w:top w:val="single" w:sz="4" w:space="0" w:color="000000"/>
              <w:left w:val="single" w:sz="4" w:space="0" w:color="000000"/>
              <w:bottom w:val="single" w:sz="4" w:space="0" w:color="000000"/>
              <w:right w:val="single" w:sz="4" w:space="0" w:color="auto"/>
            </w:tcBorders>
            <w:shd w:val="clear" w:color="auto" w:fill="auto"/>
          </w:tcPr>
          <w:p w:rsidR="002E3F5F" w:rsidRPr="00D05D09" w:rsidRDefault="00D05D09" w:rsidP="003B3F99">
            <w:pPr>
              <w:jc w:val="both"/>
              <w:rPr>
                <w:b/>
              </w:rPr>
            </w:pPr>
            <w:r>
              <w:rPr>
                <w:b/>
              </w:rPr>
              <w:t>B</w:t>
            </w:r>
            <w:r w:rsidR="006B7712" w:rsidRPr="00D05D09">
              <w:rPr>
                <w:b/>
              </w:rPr>
              <w:t>reve descrizione del progetto</w:t>
            </w:r>
          </w:p>
        </w:tc>
        <w:tc>
          <w:tcPr>
            <w:tcW w:w="7309" w:type="dxa"/>
            <w:tcBorders>
              <w:top w:val="single" w:sz="4" w:space="0" w:color="000000"/>
              <w:left w:val="single" w:sz="4" w:space="0" w:color="auto"/>
              <w:bottom w:val="single" w:sz="4" w:space="0" w:color="000000"/>
              <w:right w:val="single" w:sz="4" w:space="0" w:color="000000"/>
            </w:tcBorders>
            <w:shd w:val="clear" w:color="auto" w:fill="auto"/>
          </w:tcPr>
          <w:p w:rsidR="008C66B2" w:rsidRDefault="008C66B2" w:rsidP="008C66B2">
            <w:pPr>
              <w:snapToGrid w:val="0"/>
            </w:pPr>
          </w:p>
          <w:p w:rsidR="008C66B2" w:rsidRDefault="008C66B2" w:rsidP="008C66B2">
            <w:pPr>
              <w:snapToGrid w:val="0"/>
            </w:pPr>
            <w:r>
              <w:t xml:space="preserve">            Centro di aggregazione:</w:t>
            </w:r>
          </w:p>
          <w:p w:rsidR="008C66B2" w:rsidRDefault="008C66B2" w:rsidP="008C66B2">
            <w:pPr>
              <w:snapToGrid w:val="0"/>
            </w:pPr>
            <w:r>
              <w:t xml:space="preserve">Ludoteca. L'utenza delle attività della ludoteca sono minori, italiani e stranieri. Le attività vanno dall'animazione teatrale e musicale, a quello artistica, dalla ludico-motoria,  alla conduzione dei vari giochi e di attività psicomotorie. </w:t>
            </w:r>
          </w:p>
          <w:p w:rsidR="008C66B2" w:rsidRDefault="008C66B2" w:rsidP="008C66B2">
            <w:pPr>
              <w:snapToGrid w:val="0"/>
            </w:pPr>
          </w:p>
          <w:p w:rsidR="008C66B2" w:rsidRDefault="008C66B2" w:rsidP="008C66B2">
            <w:pPr>
              <w:snapToGrid w:val="0"/>
            </w:pPr>
            <w:r>
              <w:t xml:space="preserve">Corsi di lingua e cultura (spagnolo, </w:t>
            </w:r>
            <w:proofErr w:type="spellStart"/>
            <w:r>
              <w:t>bangla</w:t>
            </w:r>
            <w:proofErr w:type="spellEnd"/>
            <w:r>
              <w:t xml:space="preserve">, arabo) tenuti preferibilmente da madrelingua, che hanno frequentato negli anni passati il Centro d'aggregazione per i corsi L2 (italiano seconda lingua) residenti e migranti, al fine di facilitare l'integrazione culturale. </w:t>
            </w:r>
          </w:p>
          <w:p w:rsidR="008C66B2" w:rsidRDefault="008C66B2" w:rsidP="008C66B2">
            <w:pPr>
              <w:snapToGrid w:val="0"/>
            </w:pPr>
          </w:p>
          <w:p w:rsidR="008C66B2" w:rsidRDefault="008C66B2" w:rsidP="008C66B2">
            <w:pPr>
              <w:snapToGrid w:val="0"/>
            </w:pPr>
          </w:p>
          <w:p w:rsidR="008C66B2" w:rsidRDefault="008C66B2" w:rsidP="008C66B2">
            <w:pPr>
              <w:snapToGrid w:val="0"/>
            </w:pPr>
            <w:r>
              <w:t xml:space="preserve">Laboratorio Interculturale finalizzato all'acquisizione delle competenze necessarie al conseguimento del livello A2 della lingua italiana, quale requisito necessario per il rilascio del permesso di soggiorno. I corsi si propongo di permettere l’inclusione nelle azioni formative di destinatari provenienti da fasce sociali svantaggiate Queste persone incontrano problemi diffusi e noti nel circuito scolastico come ad esempio la grande </w:t>
            </w:r>
            <w:r>
              <w:lastRenderedPageBreak/>
              <w:t xml:space="preserve">difficoltà di assicurare continuità nella frequenza, l’impossibilità di disporre di spazi abitativi che consentano lo studio, la difficoltà di partecipazione su determinate fasce orarie. L’inclusione di questa tipologia di destinatari avverrà tramite una serie di accorgimenti metodologici ed organizzativi, quali: la previsione di metodologie formative attive – compreso un tutoraggio personalizzato degli allievi o la previsione di momenti di socializzazione ed </w:t>
            </w:r>
            <w:proofErr w:type="spellStart"/>
            <w:r>
              <w:t>intercultura</w:t>
            </w:r>
            <w:proofErr w:type="spellEnd"/>
            <w:r>
              <w:t xml:space="preserve"> extra-aula.</w:t>
            </w:r>
          </w:p>
          <w:p w:rsidR="008C66B2" w:rsidRDefault="008C66B2" w:rsidP="008C66B2">
            <w:pPr>
              <w:snapToGrid w:val="0"/>
            </w:pPr>
          </w:p>
          <w:p w:rsidR="008C66B2" w:rsidRDefault="008C66B2" w:rsidP="008C66B2">
            <w:pPr>
              <w:snapToGrid w:val="0"/>
            </w:pPr>
            <w:r>
              <w:t>Laboratorio di comunicazione finalizzato all'acquisizione delle tecniche e metodologie specifiche per la promozione di tutte le attività del progetto.</w:t>
            </w:r>
          </w:p>
          <w:p w:rsidR="008C66B2" w:rsidRDefault="008C66B2" w:rsidP="008C66B2">
            <w:pPr>
              <w:snapToGrid w:val="0"/>
            </w:pPr>
          </w:p>
          <w:p w:rsidR="008C66B2" w:rsidRDefault="008C66B2" w:rsidP="008C66B2">
            <w:pPr>
              <w:snapToGrid w:val="0"/>
            </w:pPr>
            <w:r>
              <w:t xml:space="preserve">Organizzazione feste multietniche ed eventi culturali </w:t>
            </w:r>
          </w:p>
          <w:p w:rsidR="008C66B2" w:rsidRDefault="008C66B2" w:rsidP="008C66B2">
            <w:pPr>
              <w:snapToGrid w:val="0"/>
            </w:pPr>
          </w:p>
          <w:p w:rsidR="008C66B2" w:rsidRDefault="008C66B2" w:rsidP="008C66B2">
            <w:pPr>
              <w:snapToGrid w:val="0"/>
            </w:pPr>
            <w:r>
              <w:t xml:space="preserve">Sostegno didattico extrascolastico e potenziamento dell'italiano in orario pomeridiano. L’attività è rivolta ai minori stranieri e italiani e mira al potenziamento della didattica in aula e all'inserimento iniziale, a volte carente negli istituti. Al fine di favorire questo inserimento si è firmato un protocollo di collaborazione (v. allegato PARTNER_ Scuola Plinio Il Vecchio) con l’Istituto Comprensivo Plinio Il Vecchio si attiverà il sostegno extrascolastico ed il potenziamento della lingua italiana per i giovani stranieri. Alcuni di questi corsi verranno attivati direttamente nei locali dell’Istituto. Esso vuole favorire una più rapida acquisizione della lingua italiana, elemento imprescindibile in ogni campo dell’istruzione. </w:t>
            </w:r>
          </w:p>
          <w:p w:rsidR="008C66B2" w:rsidRDefault="008C66B2" w:rsidP="008C66B2">
            <w:pPr>
              <w:snapToGrid w:val="0"/>
            </w:pPr>
            <w:r>
              <w:t>Laboratorio grafico, pittorico e manuale</w:t>
            </w:r>
          </w:p>
          <w:p w:rsidR="008C66B2" w:rsidRDefault="008C66B2" w:rsidP="008C66B2">
            <w:pPr>
              <w:snapToGrid w:val="0"/>
            </w:pPr>
            <w:r>
              <w:t>Il laboratorio è ideato non solo come momento di divertimento e creatività, dove saranno protagonisti i colori e la fantasia, ma anche come luogo di tranquillità e benessere. Si darà spazio alla pittura, al disegno e alla manualità.</w:t>
            </w:r>
          </w:p>
          <w:p w:rsidR="008C66B2" w:rsidRDefault="008C66B2" w:rsidP="008C66B2">
            <w:pPr>
              <w:snapToGrid w:val="0"/>
            </w:pPr>
          </w:p>
          <w:p w:rsidR="008C66B2" w:rsidRDefault="008C66B2" w:rsidP="008C66B2">
            <w:pPr>
              <w:snapToGrid w:val="0"/>
            </w:pPr>
            <w:r>
              <w:t>Colonia Estiva per minori</w:t>
            </w:r>
          </w:p>
          <w:p w:rsidR="002E3F5F" w:rsidRDefault="008C66B2" w:rsidP="008C66B2">
            <w:pPr>
              <w:snapToGrid w:val="0"/>
            </w:pPr>
            <w:r>
              <w:t>Scopo della colonia estiva è quello di coinvolgere i bambini ed i ragazzi in attività divertenti e istruttive allo stesso tempo, in maniera tale da rendere il più possibile piacevole, ed insieme anche un po' istruttiva, l'estate in città.</w:t>
            </w:r>
          </w:p>
        </w:tc>
      </w:tr>
      <w:tr w:rsidR="002E3F5F" w:rsidRPr="007F78D1" w:rsidTr="005C0C13">
        <w:trPr>
          <w:trHeight w:val="372"/>
        </w:trPr>
        <w:tc>
          <w:tcPr>
            <w:tcW w:w="1620" w:type="dxa"/>
            <w:tcBorders>
              <w:top w:val="single" w:sz="4" w:space="0" w:color="000000"/>
              <w:left w:val="single" w:sz="4" w:space="0" w:color="000000"/>
              <w:bottom w:val="single" w:sz="4" w:space="0" w:color="000000"/>
              <w:right w:val="single" w:sz="4" w:space="0" w:color="auto"/>
            </w:tcBorders>
            <w:shd w:val="clear" w:color="auto" w:fill="auto"/>
          </w:tcPr>
          <w:p w:rsidR="002E3F5F" w:rsidRPr="00D05D09" w:rsidRDefault="00D05D09" w:rsidP="003B3F99">
            <w:pPr>
              <w:jc w:val="both"/>
              <w:rPr>
                <w:b/>
              </w:rPr>
            </w:pPr>
            <w:r>
              <w:rPr>
                <w:b/>
              </w:rPr>
              <w:lastRenderedPageBreak/>
              <w:t>O</w:t>
            </w:r>
            <w:r w:rsidR="006B7712" w:rsidRPr="00D05D09">
              <w:rPr>
                <w:b/>
              </w:rPr>
              <w:t>biettivi</w:t>
            </w:r>
          </w:p>
        </w:tc>
        <w:tc>
          <w:tcPr>
            <w:tcW w:w="7309" w:type="dxa"/>
            <w:tcBorders>
              <w:top w:val="single" w:sz="4" w:space="0" w:color="000000"/>
              <w:left w:val="single" w:sz="4" w:space="0" w:color="auto"/>
              <w:bottom w:val="single" w:sz="4" w:space="0" w:color="000000"/>
              <w:right w:val="single" w:sz="4" w:space="0" w:color="000000"/>
            </w:tcBorders>
            <w:shd w:val="clear" w:color="auto" w:fill="auto"/>
          </w:tcPr>
          <w:p w:rsidR="002E3F5F" w:rsidRDefault="008C66B2" w:rsidP="005F2555">
            <w:pPr>
              <w:snapToGrid w:val="0"/>
            </w:pPr>
            <w:r w:rsidRPr="008C66B2">
              <w:t xml:space="preserve">L'obiettivo generale che si intende perseguire attraverso la realizzazione e gestione dello spazio aggregativo- formativo è quello di sviluppare, in termini di </w:t>
            </w:r>
            <w:proofErr w:type="spellStart"/>
            <w:r w:rsidRPr="008C66B2">
              <w:t>empowerment</w:t>
            </w:r>
            <w:proofErr w:type="spellEnd"/>
            <w:r w:rsidRPr="008C66B2">
              <w:t xml:space="preserve"> di comunità, reti locali e partnership, uno spazio aggregativo culturale e sociale permanente. Il laboratorio territoriale di promozione culturale e partecipazione, che accoglie tutti i cittadini indiscriminatamente (italiani e migranti, adulti e minori, etc.) è finalizzato all'inserimento sociale e alla prevenzione dell'esclusione, promuovendo processi di integrazione  e conquista di una piena autonomia socio-economica dei cittadini stranieri.</w:t>
            </w:r>
          </w:p>
        </w:tc>
      </w:tr>
      <w:tr w:rsidR="002E3F5F" w:rsidRPr="007F78D1" w:rsidTr="005C0C13">
        <w:trPr>
          <w:trHeight w:val="372"/>
        </w:trPr>
        <w:tc>
          <w:tcPr>
            <w:tcW w:w="1620" w:type="dxa"/>
            <w:tcBorders>
              <w:top w:val="single" w:sz="4" w:space="0" w:color="000000"/>
              <w:left w:val="single" w:sz="4" w:space="0" w:color="000000"/>
              <w:bottom w:val="single" w:sz="4" w:space="0" w:color="000000"/>
              <w:right w:val="single" w:sz="4" w:space="0" w:color="auto"/>
            </w:tcBorders>
            <w:shd w:val="clear" w:color="auto" w:fill="auto"/>
          </w:tcPr>
          <w:p w:rsidR="002E3F5F" w:rsidRPr="00D05D09" w:rsidRDefault="00926703" w:rsidP="003B3F99">
            <w:pPr>
              <w:jc w:val="both"/>
              <w:rPr>
                <w:b/>
              </w:rPr>
            </w:pPr>
            <w:r>
              <w:rPr>
                <w:b/>
              </w:rPr>
              <w:t>O</w:t>
            </w:r>
            <w:r w:rsidR="006B7712" w:rsidRPr="00D05D09">
              <w:rPr>
                <w:b/>
              </w:rPr>
              <w:t>biettivi specifici</w:t>
            </w:r>
          </w:p>
        </w:tc>
        <w:tc>
          <w:tcPr>
            <w:tcW w:w="7309" w:type="dxa"/>
            <w:tcBorders>
              <w:top w:val="single" w:sz="4" w:space="0" w:color="000000"/>
              <w:left w:val="single" w:sz="4" w:space="0" w:color="auto"/>
              <w:bottom w:val="single" w:sz="4" w:space="0" w:color="000000"/>
              <w:right w:val="single" w:sz="4" w:space="0" w:color="000000"/>
            </w:tcBorders>
            <w:shd w:val="clear" w:color="auto" w:fill="auto"/>
          </w:tcPr>
          <w:p w:rsidR="008C66B2" w:rsidRDefault="008C66B2" w:rsidP="008C66B2">
            <w:pPr>
              <w:snapToGrid w:val="0"/>
            </w:pPr>
            <w:r>
              <w:t>Favorire un effettivo accesso a percorsi educativi da parte di minori (con particolare attenzione ai figli di migranti) in condizioni di svantaggio economico-sociale in età scolare e all’educazione permanente da parte degli adulti che vivono in situazioni difficili</w:t>
            </w:r>
          </w:p>
          <w:p w:rsidR="008C66B2" w:rsidRDefault="008C66B2" w:rsidP="008C66B2">
            <w:pPr>
              <w:snapToGrid w:val="0"/>
            </w:pPr>
          </w:p>
          <w:p w:rsidR="002E3F5F" w:rsidRDefault="008C66B2" w:rsidP="008C66B2">
            <w:pPr>
              <w:snapToGrid w:val="0"/>
            </w:pPr>
            <w:r>
              <w:t xml:space="preserve">Favorire la socializzazione e l'interrelazione profonda tra pari che, quotidianamente, per motivi legati al disagio socio-economico e/o alla barriera della lingua, hanno difficoltà a relazionarsi con gli altri, anche per l'assenza di spazi dedicati alla cultura e </w:t>
            </w:r>
            <w:proofErr w:type="spellStart"/>
            <w:r>
              <w:t>all'intercultura</w:t>
            </w:r>
            <w:proofErr w:type="spellEnd"/>
            <w:r>
              <w:t xml:space="preserve"> (intesa anche come momento aggregativo di scambio di esperienze).</w:t>
            </w:r>
          </w:p>
          <w:p w:rsidR="00926703" w:rsidRDefault="00926703" w:rsidP="008C66B2">
            <w:pPr>
              <w:snapToGrid w:val="0"/>
            </w:pPr>
          </w:p>
        </w:tc>
      </w:tr>
      <w:tr w:rsidR="006B7712" w:rsidRPr="007F78D1" w:rsidTr="005C0C13">
        <w:trPr>
          <w:trHeight w:val="372"/>
        </w:trPr>
        <w:tc>
          <w:tcPr>
            <w:tcW w:w="1620" w:type="dxa"/>
            <w:tcBorders>
              <w:top w:val="single" w:sz="4" w:space="0" w:color="000000"/>
              <w:left w:val="single" w:sz="4" w:space="0" w:color="000000"/>
              <w:bottom w:val="single" w:sz="4" w:space="0" w:color="000000"/>
              <w:right w:val="single" w:sz="4" w:space="0" w:color="auto"/>
            </w:tcBorders>
            <w:shd w:val="clear" w:color="auto" w:fill="auto"/>
          </w:tcPr>
          <w:p w:rsidR="00926703" w:rsidRDefault="00926703" w:rsidP="003B3F99">
            <w:pPr>
              <w:jc w:val="both"/>
              <w:rPr>
                <w:b/>
              </w:rPr>
            </w:pPr>
          </w:p>
          <w:p w:rsidR="006B7712" w:rsidRPr="00D05D09" w:rsidRDefault="006B7712" w:rsidP="003B3F99">
            <w:pPr>
              <w:jc w:val="both"/>
              <w:rPr>
                <w:b/>
              </w:rPr>
            </w:pPr>
            <w:r w:rsidRPr="00D05D09">
              <w:rPr>
                <w:b/>
              </w:rPr>
              <w:t>Condizioni di servizio</w:t>
            </w:r>
          </w:p>
        </w:tc>
        <w:tc>
          <w:tcPr>
            <w:tcW w:w="7309" w:type="dxa"/>
            <w:tcBorders>
              <w:top w:val="single" w:sz="4" w:space="0" w:color="000000"/>
              <w:left w:val="single" w:sz="4" w:space="0" w:color="auto"/>
              <w:bottom w:val="single" w:sz="4" w:space="0" w:color="000000"/>
              <w:right w:val="single" w:sz="4" w:space="0" w:color="000000"/>
            </w:tcBorders>
            <w:shd w:val="clear" w:color="auto" w:fill="auto"/>
          </w:tcPr>
          <w:p w:rsidR="00926703" w:rsidRDefault="00926703" w:rsidP="005F2555">
            <w:pPr>
              <w:snapToGrid w:val="0"/>
            </w:pPr>
          </w:p>
          <w:p w:rsidR="00926703" w:rsidRDefault="008C66B2" w:rsidP="005F2555">
            <w:pPr>
              <w:snapToGrid w:val="0"/>
            </w:pPr>
            <w:r w:rsidRPr="008C66B2">
              <w:t>Flessibilità oraria, disponibilità a spostamenti e a prestare servizio nei giorni festivi.</w:t>
            </w:r>
            <w:r w:rsidR="00926703">
              <w:t xml:space="preserve"> </w:t>
            </w:r>
          </w:p>
          <w:p w:rsidR="006B7712" w:rsidRDefault="00926703" w:rsidP="005F2555">
            <w:pPr>
              <w:snapToGrid w:val="0"/>
            </w:pPr>
            <w:r>
              <w:t>Giorni di servizio a settimana: 6. Numero di ore settimanali: 30.</w:t>
            </w:r>
          </w:p>
          <w:p w:rsidR="00926703" w:rsidRDefault="00926703" w:rsidP="005F2555">
            <w:pPr>
              <w:snapToGrid w:val="0"/>
            </w:pPr>
          </w:p>
        </w:tc>
      </w:tr>
      <w:tr w:rsidR="006B7712" w:rsidRPr="007F78D1" w:rsidTr="005C0C13">
        <w:trPr>
          <w:trHeight w:val="372"/>
        </w:trPr>
        <w:tc>
          <w:tcPr>
            <w:tcW w:w="1620" w:type="dxa"/>
            <w:tcBorders>
              <w:top w:val="single" w:sz="4" w:space="0" w:color="000000"/>
              <w:left w:val="single" w:sz="4" w:space="0" w:color="000000"/>
              <w:bottom w:val="single" w:sz="4" w:space="0" w:color="000000"/>
              <w:right w:val="single" w:sz="4" w:space="0" w:color="auto"/>
            </w:tcBorders>
            <w:shd w:val="clear" w:color="auto" w:fill="auto"/>
          </w:tcPr>
          <w:p w:rsidR="006B7712" w:rsidRPr="00D05D09" w:rsidRDefault="00926703" w:rsidP="003B3F99">
            <w:pPr>
              <w:jc w:val="both"/>
              <w:rPr>
                <w:b/>
              </w:rPr>
            </w:pPr>
            <w:r>
              <w:rPr>
                <w:b/>
              </w:rPr>
              <w:t>R</w:t>
            </w:r>
            <w:r w:rsidR="006B7712" w:rsidRPr="00D05D09">
              <w:rPr>
                <w:b/>
              </w:rPr>
              <w:t>uolo ed attività previste per i volontari nell’ambito del progetto</w:t>
            </w:r>
          </w:p>
        </w:tc>
        <w:tc>
          <w:tcPr>
            <w:tcW w:w="7309" w:type="dxa"/>
            <w:tcBorders>
              <w:top w:val="single" w:sz="4" w:space="0" w:color="000000"/>
              <w:left w:val="single" w:sz="4" w:space="0" w:color="auto"/>
              <w:bottom w:val="single" w:sz="4" w:space="0" w:color="000000"/>
              <w:right w:val="single" w:sz="4" w:space="0" w:color="000000"/>
            </w:tcBorders>
            <w:shd w:val="clear" w:color="auto" w:fill="auto"/>
          </w:tcPr>
          <w:p w:rsidR="006B7712" w:rsidRDefault="008C66B2" w:rsidP="005F2555">
            <w:pPr>
              <w:snapToGrid w:val="0"/>
            </w:pPr>
            <w:r w:rsidRPr="008C66B2">
              <w:t>Nello schema che segue sono riportate le attività nelle quali saranno coinvolti i giovani in SCN nei differenti momenti dell'anno. Nei diversi periodi dell'anno ciascuno dei 2 giovani in servizio civile potrà essere inserito in più azioni sulla base dei singoli interessi e propensioni e dell'intensità del lavoro da svolgere. Questa complessità è alla base della richiesta di flessibilità oraria come requisito essenziale per i giovani in S.C.N. e del monte orario annuale (vedi in fondo allo schema che segue)</w:t>
            </w:r>
          </w:p>
          <w:p w:rsidR="008C66B2" w:rsidRDefault="008C66B2" w:rsidP="005F2555">
            <w:pPr>
              <w:snapToGrid w:val="0"/>
            </w:pPr>
          </w:p>
          <w:tbl>
            <w:tblPr>
              <w:tblW w:w="8354" w:type="dxa"/>
              <w:tblLayout w:type="fixed"/>
              <w:tblCellMar>
                <w:top w:w="55" w:type="dxa"/>
                <w:left w:w="55" w:type="dxa"/>
                <w:bottom w:w="55" w:type="dxa"/>
                <w:right w:w="55" w:type="dxa"/>
              </w:tblCellMar>
              <w:tblLook w:val="0000" w:firstRow="0" w:lastRow="0" w:firstColumn="0" w:lastColumn="0" w:noHBand="0" w:noVBand="0"/>
            </w:tblPr>
            <w:tblGrid>
              <w:gridCol w:w="2760"/>
              <w:gridCol w:w="4045"/>
              <w:gridCol w:w="1549"/>
            </w:tblGrid>
            <w:tr w:rsidR="008C66B2" w:rsidTr="008C66B2">
              <w:tc>
                <w:tcPr>
                  <w:tcW w:w="2760" w:type="dxa"/>
                  <w:tcBorders>
                    <w:top w:val="single" w:sz="1" w:space="0" w:color="000000"/>
                    <w:left w:val="single" w:sz="1" w:space="0" w:color="000000"/>
                    <w:bottom w:val="single" w:sz="1" w:space="0" w:color="000000"/>
                  </w:tcBorders>
                  <w:shd w:val="clear" w:color="auto" w:fill="auto"/>
                </w:tcPr>
                <w:p w:rsidR="008C66B2" w:rsidRDefault="008C66B2" w:rsidP="008A0037">
                  <w:pPr>
                    <w:snapToGrid w:val="0"/>
                    <w:jc w:val="center"/>
                    <w:rPr>
                      <w:b/>
                      <w:bCs/>
                    </w:rPr>
                  </w:pPr>
                  <w:r>
                    <w:rPr>
                      <w:b/>
                      <w:bCs/>
                    </w:rPr>
                    <w:t>Azioni</w:t>
                  </w:r>
                </w:p>
              </w:tc>
              <w:tc>
                <w:tcPr>
                  <w:tcW w:w="4045" w:type="dxa"/>
                  <w:tcBorders>
                    <w:top w:val="single" w:sz="1" w:space="0" w:color="000000"/>
                    <w:left w:val="single" w:sz="1" w:space="0" w:color="000000"/>
                    <w:bottom w:val="single" w:sz="1" w:space="0" w:color="000000"/>
                  </w:tcBorders>
                  <w:shd w:val="clear" w:color="auto" w:fill="auto"/>
                </w:tcPr>
                <w:p w:rsidR="008C66B2" w:rsidRDefault="008C66B2" w:rsidP="008A0037">
                  <w:pPr>
                    <w:snapToGrid w:val="0"/>
                    <w:rPr>
                      <w:b/>
                      <w:bCs/>
                    </w:rPr>
                  </w:pPr>
                  <w:r>
                    <w:rPr>
                      <w:b/>
                      <w:bCs/>
                    </w:rPr>
                    <w:t>Attività previste per i giovani del SCN</w:t>
                  </w:r>
                </w:p>
              </w:tc>
              <w:tc>
                <w:tcPr>
                  <w:tcW w:w="1549" w:type="dxa"/>
                  <w:tcBorders>
                    <w:top w:val="single" w:sz="1" w:space="0" w:color="000000"/>
                    <w:left w:val="single" w:sz="1" w:space="0" w:color="000000"/>
                    <w:bottom w:val="single" w:sz="1" w:space="0" w:color="000000"/>
                    <w:right w:val="single" w:sz="1" w:space="0" w:color="000000"/>
                  </w:tcBorders>
                  <w:shd w:val="clear" w:color="auto" w:fill="auto"/>
                </w:tcPr>
                <w:p w:rsidR="008C66B2" w:rsidRDefault="008C66B2" w:rsidP="008A0037">
                  <w:pPr>
                    <w:snapToGrid w:val="0"/>
                    <w:jc w:val="center"/>
                  </w:pPr>
                  <w:r>
                    <w:rPr>
                      <w:b/>
                      <w:bCs/>
                    </w:rPr>
                    <w:t>Giovani in SCN coinvolti</w:t>
                  </w:r>
                </w:p>
              </w:tc>
            </w:tr>
            <w:tr w:rsidR="008C66B2" w:rsidTr="008C66B2">
              <w:tc>
                <w:tcPr>
                  <w:tcW w:w="2760" w:type="dxa"/>
                  <w:tcBorders>
                    <w:left w:val="single" w:sz="1" w:space="0" w:color="000000"/>
                    <w:bottom w:val="single" w:sz="1" w:space="0" w:color="000000"/>
                  </w:tcBorders>
                  <w:shd w:val="clear" w:color="auto" w:fill="auto"/>
                </w:tcPr>
                <w:p w:rsidR="008C66B2" w:rsidRDefault="008C66B2" w:rsidP="008A0037">
                  <w:pPr>
                    <w:snapToGrid w:val="0"/>
                  </w:pPr>
                  <w:r>
                    <w:t>Divulgazione del progetto</w:t>
                  </w:r>
                </w:p>
              </w:tc>
              <w:tc>
                <w:tcPr>
                  <w:tcW w:w="4045" w:type="dxa"/>
                  <w:tcBorders>
                    <w:left w:val="single" w:sz="1" w:space="0" w:color="000000"/>
                    <w:bottom w:val="single" w:sz="1" w:space="0" w:color="000000"/>
                  </w:tcBorders>
                  <w:shd w:val="clear" w:color="auto" w:fill="auto"/>
                </w:tcPr>
                <w:p w:rsidR="008C66B2" w:rsidRDefault="008C66B2" w:rsidP="008A0037">
                  <w:pPr>
                    <w:snapToGrid w:val="0"/>
                  </w:pPr>
                  <w:r>
                    <w:t>Distribuzione del materiale informativo sulle attività ed i corsi previsti all'interno del progetto. Collaborare nella presentazione  agli enti presenti sul territorio.</w:t>
                  </w:r>
                </w:p>
              </w:tc>
              <w:tc>
                <w:tcPr>
                  <w:tcW w:w="1549" w:type="dxa"/>
                  <w:tcBorders>
                    <w:left w:val="single" w:sz="1" w:space="0" w:color="000000"/>
                    <w:bottom w:val="single" w:sz="1" w:space="0" w:color="000000"/>
                    <w:right w:val="single" w:sz="1" w:space="0" w:color="000000"/>
                  </w:tcBorders>
                  <w:shd w:val="clear" w:color="auto" w:fill="auto"/>
                </w:tcPr>
                <w:p w:rsidR="008C66B2" w:rsidRDefault="008C66B2" w:rsidP="008A0037">
                  <w:pPr>
                    <w:snapToGrid w:val="0"/>
                    <w:jc w:val="center"/>
                  </w:pPr>
                </w:p>
                <w:p w:rsidR="008C66B2" w:rsidRDefault="008C66B2" w:rsidP="008A0037">
                  <w:pPr>
                    <w:jc w:val="center"/>
                  </w:pPr>
                  <w:r>
                    <w:t>3</w:t>
                  </w:r>
                </w:p>
              </w:tc>
            </w:tr>
            <w:tr w:rsidR="008C66B2" w:rsidTr="008C66B2">
              <w:tc>
                <w:tcPr>
                  <w:tcW w:w="2760" w:type="dxa"/>
                  <w:tcBorders>
                    <w:left w:val="single" w:sz="1" w:space="0" w:color="000000"/>
                    <w:bottom w:val="single" w:sz="1" w:space="0" w:color="000000"/>
                  </w:tcBorders>
                  <w:shd w:val="clear" w:color="auto" w:fill="auto"/>
                </w:tcPr>
                <w:p w:rsidR="008C66B2" w:rsidRDefault="008C66B2" w:rsidP="008A0037">
                  <w:pPr>
                    <w:snapToGrid w:val="0"/>
                  </w:pPr>
                  <w:r>
                    <w:t>Ludoteca</w:t>
                  </w:r>
                </w:p>
              </w:tc>
              <w:tc>
                <w:tcPr>
                  <w:tcW w:w="4045" w:type="dxa"/>
                  <w:tcBorders>
                    <w:left w:val="single" w:sz="1" w:space="0" w:color="000000"/>
                    <w:bottom w:val="single" w:sz="1" w:space="0" w:color="000000"/>
                  </w:tcBorders>
                  <w:shd w:val="clear" w:color="auto" w:fill="auto"/>
                </w:tcPr>
                <w:p w:rsidR="008C66B2" w:rsidRDefault="008C66B2" w:rsidP="008A0037">
                  <w:pPr>
                    <w:snapToGrid w:val="0"/>
                  </w:pPr>
                  <w:r>
                    <w:t xml:space="preserve">Pianificazione e svolgimento delle attività. </w:t>
                  </w:r>
                </w:p>
              </w:tc>
              <w:tc>
                <w:tcPr>
                  <w:tcW w:w="1549" w:type="dxa"/>
                  <w:tcBorders>
                    <w:left w:val="single" w:sz="1" w:space="0" w:color="000000"/>
                    <w:bottom w:val="single" w:sz="1" w:space="0" w:color="000000"/>
                    <w:right w:val="single" w:sz="1" w:space="0" w:color="000000"/>
                  </w:tcBorders>
                  <w:shd w:val="clear" w:color="auto" w:fill="auto"/>
                </w:tcPr>
                <w:p w:rsidR="008C66B2" w:rsidRDefault="008C66B2" w:rsidP="008A0037">
                  <w:pPr>
                    <w:snapToGrid w:val="0"/>
                    <w:jc w:val="center"/>
                  </w:pPr>
                  <w:r>
                    <w:t>3</w:t>
                  </w:r>
                </w:p>
              </w:tc>
            </w:tr>
            <w:tr w:rsidR="008C66B2" w:rsidTr="008C66B2">
              <w:tc>
                <w:tcPr>
                  <w:tcW w:w="2760" w:type="dxa"/>
                  <w:tcBorders>
                    <w:left w:val="single" w:sz="1" w:space="0" w:color="000000"/>
                    <w:bottom w:val="single" w:sz="1" w:space="0" w:color="000000"/>
                  </w:tcBorders>
                  <w:shd w:val="clear" w:color="auto" w:fill="auto"/>
                </w:tcPr>
                <w:p w:rsidR="008C66B2" w:rsidRDefault="008C66B2" w:rsidP="008A0037">
                  <w:pPr>
                    <w:snapToGrid w:val="0"/>
                  </w:pPr>
                  <w:r>
                    <w:t>Corsi di lingua e cultura</w:t>
                  </w:r>
                </w:p>
              </w:tc>
              <w:tc>
                <w:tcPr>
                  <w:tcW w:w="4045" w:type="dxa"/>
                  <w:tcBorders>
                    <w:left w:val="single" w:sz="1" w:space="0" w:color="000000"/>
                    <w:bottom w:val="single" w:sz="1" w:space="0" w:color="000000"/>
                  </w:tcBorders>
                  <w:shd w:val="clear" w:color="auto" w:fill="auto"/>
                </w:tcPr>
                <w:p w:rsidR="008C66B2" w:rsidRDefault="008C66B2" w:rsidP="008A0037">
                  <w:pPr>
                    <w:snapToGrid w:val="0"/>
                  </w:pPr>
                  <w:r>
                    <w:t>Affiancamento e supporto all'attività. Sostegno ai docenti nel preparare l'aula ed i materiali e tutoraggio dei partecipanti. I volontari di SCN aiuteranno gli studenti nello svolgimento delle attività proposte in aula dal docente, fungendo da sostegno e guida.</w:t>
                  </w:r>
                </w:p>
                <w:p w:rsidR="008C66B2" w:rsidRDefault="008C66B2" w:rsidP="008A0037">
                  <w:pPr>
                    <w:snapToGrid w:val="0"/>
                  </w:pPr>
                  <w:r>
                    <w:t>I volontari con competenze linguistiche specifiche potranno proporre dei corsi di lingua gestiti personalmente.</w:t>
                  </w:r>
                </w:p>
              </w:tc>
              <w:tc>
                <w:tcPr>
                  <w:tcW w:w="1549" w:type="dxa"/>
                  <w:tcBorders>
                    <w:left w:val="single" w:sz="1" w:space="0" w:color="000000"/>
                    <w:bottom w:val="single" w:sz="1" w:space="0" w:color="000000"/>
                    <w:right w:val="single" w:sz="1" w:space="0" w:color="000000"/>
                  </w:tcBorders>
                  <w:shd w:val="clear" w:color="auto" w:fill="auto"/>
                </w:tcPr>
                <w:p w:rsidR="008C66B2" w:rsidRDefault="008C66B2" w:rsidP="008A0037">
                  <w:pPr>
                    <w:snapToGrid w:val="0"/>
                    <w:jc w:val="center"/>
                    <w:rPr>
                      <w:color w:val="000000"/>
                    </w:rPr>
                  </w:pPr>
                  <w:r>
                    <w:t>3</w:t>
                  </w:r>
                </w:p>
              </w:tc>
            </w:tr>
            <w:tr w:rsidR="008C66B2" w:rsidTr="008C66B2">
              <w:tc>
                <w:tcPr>
                  <w:tcW w:w="2760" w:type="dxa"/>
                  <w:tcBorders>
                    <w:left w:val="single" w:sz="1" w:space="0" w:color="000000"/>
                    <w:bottom w:val="single" w:sz="1" w:space="0" w:color="000000"/>
                  </w:tcBorders>
                  <w:shd w:val="clear" w:color="auto" w:fill="auto"/>
                </w:tcPr>
                <w:p w:rsidR="008C66B2" w:rsidRDefault="008C66B2" w:rsidP="008A0037">
                  <w:pPr>
                    <w:tabs>
                      <w:tab w:val="left" w:pos="8340"/>
                    </w:tabs>
                    <w:snapToGrid w:val="0"/>
                  </w:pPr>
                  <w:r>
                    <w:rPr>
                      <w:color w:val="000000"/>
                    </w:rPr>
                    <w:t>Laboratorio Interculturale</w:t>
                  </w:r>
                </w:p>
              </w:tc>
              <w:tc>
                <w:tcPr>
                  <w:tcW w:w="4045" w:type="dxa"/>
                  <w:tcBorders>
                    <w:left w:val="single" w:sz="1" w:space="0" w:color="000000"/>
                    <w:bottom w:val="single" w:sz="1" w:space="0" w:color="000000"/>
                  </w:tcBorders>
                  <w:shd w:val="clear" w:color="auto" w:fill="auto"/>
                </w:tcPr>
                <w:p w:rsidR="008C66B2" w:rsidRDefault="008C66B2" w:rsidP="008A0037">
                  <w:pPr>
                    <w:snapToGrid w:val="0"/>
                  </w:pPr>
                  <w:r>
                    <w:t>Pianificazione e svolgimento delle attività e corsi di formazione specifica. Preparazione dell'aula e dei materiali, ricerca di testi. I volontari con competenze specifiche idonee potranno gestire autonomamente attività e proporre progetti.</w:t>
                  </w:r>
                </w:p>
              </w:tc>
              <w:tc>
                <w:tcPr>
                  <w:tcW w:w="1549" w:type="dxa"/>
                  <w:tcBorders>
                    <w:left w:val="single" w:sz="1" w:space="0" w:color="000000"/>
                    <w:bottom w:val="single" w:sz="1" w:space="0" w:color="000000"/>
                    <w:right w:val="single" w:sz="1" w:space="0" w:color="000000"/>
                  </w:tcBorders>
                  <w:shd w:val="clear" w:color="auto" w:fill="auto"/>
                </w:tcPr>
                <w:p w:rsidR="008C66B2" w:rsidRDefault="008C66B2" w:rsidP="008A0037">
                  <w:pPr>
                    <w:snapToGrid w:val="0"/>
                    <w:jc w:val="center"/>
                  </w:pPr>
                  <w:r>
                    <w:t>3</w:t>
                  </w:r>
                </w:p>
              </w:tc>
            </w:tr>
            <w:tr w:rsidR="008C66B2" w:rsidTr="008C66B2">
              <w:tc>
                <w:tcPr>
                  <w:tcW w:w="2760" w:type="dxa"/>
                  <w:tcBorders>
                    <w:left w:val="single" w:sz="1" w:space="0" w:color="000000"/>
                    <w:bottom w:val="single" w:sz="1" w:space="0" w:color="000000"/>
                  </w:tcBorders>
                  <w:shd w:val="clear" w:color="auto" w:fill="auto"/>
                </w:tcPr>
                <w:p w:rsidR="008C66B2" w:rsidRDefault="008C66B2" w:rsidP="008A0037">
                  <w:pPr>
                    <w:tabs>
                      <w:tab w:val="left" w:pos="8340"/>
                    </w:tabs>
                    <w:snapToGrid w:val="0"/>
                  </w:pPr>
                  <w:r>
                    <w:rPr>
                      <w:color w:val="000000"/>
                    </w:rPr>
                    <w:t>Laboratorio di comunicazione</w:t>
                  </w:r>
                </w:p>
              </w:tc>
              <w:tc>
                <w:tcPr>
                  <w:tcW w:w="4045" w:type="dxa"/>
                  <w:tcBorders>
                    <w:left w:val="single" w:sz="1" w:space="0" w:color="000000"/>
                    <w:bottom w:val="single" w:sz="1" w:space="0" w:color="000000"/>
                  </w:tcBorders>
                  <w:shd w:val="clear" w:color="auto" w:fill="auto"/>
                </w:tcPr>
                <w:p w:rsidR="008C66B2" w:rsidRDefault="008C66B2" w:rsidP="008A0037">
                  <w:pPr>
                    <w:snapToGrid w:val="0"/>
                  </w:pPr>
                  <w:r>
                    <w:t>Acquisizione delle tecniche fondamentali per la pubblicità, produzione di materiale informativo e distribuzione.</w:t>
                  </w:r>
                </w:p>
              </w:tc>
              <w:tc>
                <w:tcPr>
                  <w:tcW w:w="1549" w:type="dxa"/>
                  <w:tcBorders>
                    <w:left w:val="single" w:sz="1" w:space="0" w:color="000000"/>
                    <w:bottom w:val="single" w:sz="1" w:space="0" w:color="000000"/>
                    <w:right w:val="single" w:sz="1" w:space="0" w:color="000000"/>
                  </w:tcBorders>
                  <w:shd w:val="clear" w:color="auto" w:fill="auto"/>
                </w:tcPr>
                <w:p w:rsidR="008C66B2" w:rsidRDefault="008C66B2" w:rsidP="008A0037">
                  <w:pPr>
                    <w:snapToGrid w:val="0"/>
                    <w:jc w:val="center"/>
                    <w:rPr>
                      <w:color w:val="000000"/>
                    </w:rPr>
                  </w:pPr>
                  <w:r>
                    <w:t>3</w:t>
                  </w:r>
                </w:p>
              </w:tc>
            </w:tr>
            <w:tr w:rsidR="008C66B2" w:rsidTr="008C66B2">
              <w:tc>
                <w:tcPr>
                  <w:tcW w:w="2760" w:type="dxa"/>
                  <w:tcBorders>
                    <w:left w:val="single" w:sz="1" w:space="0" w:color="000000"/>
                    <w:bottom w:val="single" w:sz="1" w:space="0" w:color="000000"/>
                  </w:tcBorders>
                  <w:shd w:val="clear" w:color="auto" w:fill="auto"/>
                </w:tcPr>
                <w:p w:rsidR="008C66B2" w:rsidRDefault="008C66B2" w:rsidP="008A0037">
                  <w:pPr>
                    <w:tabs>
                      <w:tab w:val="left" w:pos="8340"/>
                    </w:tabs>
                    <w:snapToGrid w:val="0"/>
                    <w:rPr>
                      <w:shd w:val="clear" w:color="auto" w:fill="FFFF00"/>
                    </w:rPr>
                  </w:pPr>
                  <w:r>
                    <w:rPr>
                      <w:color w:val="000000"/>
                    </w:rPr>
                    <w:t>Sostegno didattico extrascolastico</w:t>
                  </w:r>
                </w:p>
                <w:p w:rsidR="008C66B2" w:rsidRDefault="008C66B2" w:rsidP="008A0037">
                  <w:pPr>
                    <w:snapToGrid w:val="0"/>
                    <w:rPr>
                      <w:shd w:val="clear" w:color="auto" w:fill="FFFF00"/>
                    </w:rPr>
                  </w:pPr>
                </w:p>
              </w:tc>
              <w:tc>
                <w:tcPr>
                  <w:tcW w:w="4045" w:type="dxa"/>
                  <w:tcBorders>
                    <w:left w:val="single" w:sz="1" w:space="0" w:color="000000"/>
                    <w:bottom w:val="single" w:sz="1" w:space="0" w:color="000000"/>
                  </w:tcBorders>
                  <w:shd w:val="clear" w:color="auto" w:fill="auto"/>
                </w:tcPr>
                <w:p w:rsidR="008C66B2" w:rsidRDefault="008C66B2" w:rsidP="008A0037">
                  <w:pPr>
                    <w:snapToGrid w:val="0"/>
                  </w:pPr>
                  <w:r>
                    <w:rPr>
                      <w:color w:val="000000"/>
                    </w:rPr>
                    <w:t>Dopo l'affiancamento iniziale, gestione dell'attività in aula e progettazione. Lezioni di italiano e facilitatore nei compiti pomeridiani.</w:t>
                  </w:r>
                </w:p>
              </w:tc>
              <w:tc>
                <w:tcPr>
                  <w:tcW w:w="1549" w:type="dxa"/>
                  <w:tcBorders>
                    <w:left w:val="single" w:sz="1" w:space="0" w:color="000000"/>
                    <w:bottom w:val="single" w:sz="1" w:space="0" w:color="000000"/>
                    <w:right w:val="single" w:sz="1" w:space="0" w:color="000000"/>
                  </w:tcBorders>
                  <w:shd w:val="clear" w:color="auto" w:fill="auto"/>
                </w:tcPr>
                <w:p w:rsidR="008C66B2" w:rsidRDefault="008C66B2" w:rsidP="008A0037">
                  <w:pPr>
                    <w:snapToGrid w:val="0"/>
                    <w:jc w:val="center"/>
                    <w:rPr>
                      <w:color w:val="000000"/>
                    </w:rPr>
                  </w:pPr>
                  <w:r>
                    <w:t>3</w:t>
                  </w:r>
                </w:p>
              </w:tc>
            </w:tr>
            <w:tr w:rsidR="008C66B2" w:rsidTr="008C66B2">
              <w:tc>
                <w:tcPr>
                  <w:tcW w:w="2760" w:type="dxa"/>
                  <w:tcBorders>
                    <w:left w:val="single" w:sz="1" w:space="0" w:color="000000"/>
                    <w:bottom w:val="single" w:sz="1" w:space="0" w:color="000000"/>
                  </w:tcBorders>
                  <w:shd w:val="clear" w:color="auto" w:fill="auto"/>
                </w:tcPr>
                <w:p w:rsidR="008C66B2" w:rsidRDefault="008C66B2" w:rsidP="008A0037">
                  <w:pPr>
                    <w:tabs>
                      <w:tab w:val="left" w:pos="8340"/>
                    </w:tabs>
                    <w:snapToGrid w:val="0"/>
                  </w:pPr>
                  <w:r>
                    <w:rPr>
                      <w:color w:val="000000"/>
                    </w:rPr>
                    <w:t>Laboratorio grafico, pittorico, manuale</w:t>
                  </w:r>
                </w:p>
              </w:tc>
              <w:tc>
                <w:tcPr>
                  <w:tcW w:w="4045" w:type="dxa"/>
                  <w:tcBorders>
                    <w:left w:val="single" w:sz="1" w:space="0" w:color="000000"/>
                    <w:bottom w:val="single" w:sz="1" w:space="0" w:color="000000"/>
                  </w:tcBorders>
                  <w:shd w:val="clear" w:color="auto" w:fill="auto"/>
                </w:tcPr>
                <w:p w:rsidR="008C66B2" w:rsidRDefault="008C66B2" w:rsidP="008A0037">
                  <w:pPr>
                    <w:tabs>
                      <w:tab w:val="left" w:pos="1440"/>
                    </w:tabs>
                  </w:pPr>
                  <w:r>
                    <w:t xml:space="preserve">Affiancamento al collaboratore specializzato, preparazione e tutoring in </w:t>
                  </w:r>
                  <w:r>
                    <w:lastRenderedPageBreak/>
                    <w:t>aula. I volontari con competenze specifiche idonee potranno gestire autonomamente attività.</w:t>
                  </w:r>
                </w:p>
              </w:tc>
              <w:tc>
                <w:tcPr>
                  <w:tcW w:w="1549" w:type="dxa"/>
                  <w:tcBorders>
                    <w:left w:val="single" w:sz="1" w:space="0" w:color="000000"/>
                    <w:bottom w:val="single" w:sz="1" w:space="0" w:color="000000"/>
                    <w:right w:val="single" w:sz="1" w:space="0" w:color="000000"/>
                  </w:tcBorders>
                  <w:shd w:val="clear" w:color="auto" w:fill="auto"/>
                </w:tcPr>
                <w:p w:rsidR="008C66B2" w:rsidRDefault="008C66B2" w:rsidP="008A0037">
                  <w:pPr>
                    <w:snapToGrid w:val="0"/>
                    <w:jc w:val="center"/>
                  </w:pPr>
                  <w:r>
                    <w:lastRenderedPageBreak/>
                    <w:t>3</w:t>
                  </w:r>
                </w:p>
              </w:tc>
            </w:tr>
            <w:tr w:rsidR="008C66B2" w:rsidTr="008C66B2">
              <w:tc>
                <w:tcPr>
                  <w:tcW w:w="2760" w:type="dxa"/>
                  <w:tcBorders>
                    <w:left w:val="single" w:sz="1" w:space="0" w:color="000000"/>
                    <w:bottom w:val="single" w:sz="1" w:space="0" w:color="000000"/>
                  </w:tcBorders>
                  <w:shd w:val="clear" w:color="auto" w:fill="auto"/>
                </w:tcPr>
                <w:p w:rsidR="00D05D09" w:rsidRDefault="00D05D09" w:rsidP="008A0037">
                  <w:pPr>
                    <w:snapToGrid w:val="0"/>
                    <w:spacing w:line="200" w:lineRule="atLeast"/>
                  </w:pPr>
                </w:p>
                <w:p w:rsidR="008C66B2" w:rsidRDefault="008C66B2" w:rsidP="008A0037">
                  <w:pPr>
                    <w:snapToGrid w:val="0"/>
                    <w:spacing w:line="200" w:lineRule="atLeast"/>
                  </w:pPr>
                  <w:r>
                    <w:t>Organizzazione feste multietniche ed eventi culturali</w:t>
                  </w:r>
                </w:p>
              </w:tc>
              <w:tc>
                <w:tcPr>
                  <w:tcW w:w="4045" w:type="dxa"/>
                  <w:tcBorders>
                    <w:left w:val="single" w:sz="1" w:space="0" w:color="000000"/>
                    <w:bottom w:val="single" w:sz="1" w:space="0" w:color="000000"/>
                  </w:tcBorders>
                  <w:shd w:val="clear" w:color="auto" w:fill="auto"/>
                </w:tcPr>
                <w:p w:rsidR="00D05D09" w:rsidRDefault="00D05D09" w:rsidP="008A0037">
                  <w:pPr>
                    <w:snapToGrid w:val="0"/>
                  </w:pPr>
                </w:p>
                <w:p w:rsidR="008C66B2" w:rsidRDefault="008C66B2" w:rsidP="008A0037">
                  <w:pPr>
                    <w:snapToGrid w:val="0"/>
                  </w:pPr>
                  <w:r>
                    <w:t>Affiancamento e supporto a tutte le fasi dell'attività, pianificazione e gestione rapporto con organizzatori.</w:t>
                  </w:r>
                </w:p>
              </w:tc>
              <w:tc>
                <w:tcPr>
                  <w:tcW w:w="1549" w:type="dxa"/>
                  <w:tcBorders>
                    <w:left w:val="single" w:sz="1" w:space="0" w:color="000000"/>
                    <w:bottom w:val="single" w:sz="1" w:space="0" w:color="000000"/>
                    <w:right w:val="single" w:sz="1" w:space="0" w:color="000000"/>
                  </w:tcBorders>
                  <w:shd w:val="clear" w:color="auto" w:fill="auto"/>
                </w:tcPr>
                <w:p w:rsidR="008C66B2" w:rsidRDefault="008C66B2" w:rsidP="008A0037">
                  <w:pPr>
                    <w:snapToGrid w:val="0"/>
                    <w:jc w:val="center"/>
                  </w:pPr>
                  <w:r>
                    <w:t>3</w:t>
                  </w:r>
                </w:p>
              </w:tc>
            </w:tr>
            <w:tr w:rsidR="008C66B2" w:rsidTr="008C66B2">
              <w:tc>
                <w:tcPr>
                  <w:tcW w:w="2760" w:type="dxa"/>
                  <w:tcBorders>
                    <w:left w:val="single" w:sz="1" w:space="0" w:color="000000"/>
                    <w:bottom w:val="single" w:sz="1" w:space="0" w:color="000000"/>
                  </w:tcBorders>
                  <w:shd w:val="clear" w:color="auto" w:fill="auto"/>
                </w:tcPr>
                <w:p w:rsidR="008C66B2" w:rsidRDefault="008C66B2" w:rsidP="008A0037">
                  <w:pPr>
                    <w:snapToGrid w:val="0"/>
                    <w:spacing w:line="200" w:lineRule="atLeast"/>
                  </w:pPr>
                  <w:r>
                    <w:t>Colonia estiva</w:t>
                  </w:r>
                </w:p>
              </w:tc>
              <w:tc>
                <w:tcPr>
                  <w:tcW w:w="4045" w:type="dxa"/>
                  <w:tcBorders>
                    <w:left w:val="single" w:sz="1" w:space="0" w:color="000000"/>
                    <w:bottom w:val="single" w:sz="1" w:space="0" w:color="000000"/>
                  </w:tcBorders>
                  <w:shd w:val="clear" w:color="auto" w:fill="auto"/>
                </w:tcPr>
                <w:p w:rsidR="008C66B2" w:rsidRDefault="008C66B2" w:rsidP="008A0037">
                  <w:pPr>
                    <w:snapToGrid w:val="0"/>
                  </w:pPr>
                  <w:r>
                    <w:t>Supporto a tutte le fasi dell'attività, pianificazione, espletamento e gestione rapporto con organizzatori.</w:t>
                  </w:r>
                </w:p>
              </w:tc>
              <w:tc>
                <w:tcPr>
                  <w:tcW w:w="1549" w:type="dxa"/>
                  <w:tcBorders>
                    <w:left w:val="single" w:sz="1" w:space="0" w:color="000000"/>
                    <w:bottom w:val="single" w:sz="1" w:space="0" w:color="000000"/>
                    <w:right w:val="single" w:sz="1" w:space="0" w:color="000000"/>
                  </w:tcBorders>
                  <w:shd w:val="clear" w:color="auto" w:fill="auto"/>
                </w:tcPr>
                <w:p w:rsidR="008C66B2" w:rsidRDefault="008C66B2" w:rsidP="008A0037">
                  <w:pPr>
                    <w:snapToGrid w:val="0"/>
                    <w:jc w:val="center"/>
                  </w:pPr>
                  <w:r>
                    <w:t>3</w:t>
                  </w:r>
                </w:p>
              </w:tc>
            </w:tr>
          </w:tbl>
          <w:p w:rsidR="008C66B2" w:rsidRDefault="008C66B2" w:rsidP="005F2555">
            <w:pPr>
              <w:snapToGrid w:val="0"/>
            </w:pPr>
          </w:p>
        </w:tc>
      </w:tr>
      <w:tr w:rsidR="00932023" w:rsidRPr="007F78D1" w:rsidTr="005C0C13">
        <w:trPr>
          <w:trHeight w:val="372"/>
        </w:trPr>
        <w:tc>
          <w:tcPr>
            <w:tcW w:w="1620" w:type="dxa"/>
            <w:tcBorders>
              <w:top w:val="single" w:sz="4" w:space="0" w:color="000000"/>
              <w:left w:val="single" w:sz="4" w:space="0" w:color="000000"/>
              <w:bottom w:val="single" w:sz="4" w:space="0" w:color="000000"/>
              <w:right w:val="single" w:sz="4" w:space="0" w:color="auto"/>
            </w:tcBorders>
            <w:shd w:val="clear" w:color="auto" w:fill="auto"/>
          </w:tcPr>
          <w:p w:rsidR="00932023" w:rsidRPr="00932023" w:rsidRDefault="00932023" w:rsidP="00932023">
            <w:pPr>
              <w:jc w:val="both"/>
              <w:rPr>
                <w:b/>
              </w:rPr>
            </w:pPr>
            <w:r>
              <w:rPr>
                <w:b/>
              </w:rPr>
              <w:lastRenderedPageBreak/>
              <w:t>F</w:t>
            </w:r>
            <w:r w:rsidRPr="00932023">
              <w:rPr>
                <w:b/>
              </w:rPr>
              <w:t>ormazione generale</w:t>
            </w:r>
          </w:p>
          <w:p w:rsidR="00932023" w:rsidRDefault="00932023" w:rsidP="00932023">
            <w:pPr>
              <w:jc w:val="both"/>
            </w:pPr>
          </w:p>
          <w:p w:rsidR="00932023" w:rsidRDefault="00932023" w:rsidP="00932023">
            <w:pPr>
              <w:jc w:val="both"/>
            </w:pPr>
          </w:p>
          <w:p w:rsidR="00932023" w:rsidRDefault="00932023" w:rsidP="00932023">
            <w:pPr>
              <w:jc w:val="both"/>
            </w:pPr>
          </w:p>
          <w:p w:rsidR="00932023" w:rsidRDefault="00932023" w:rsidP="00932023">
            <w:pPr>
              <w:jc w:val="both"/>
            </w:pPr>
          </w:p>
          <w:p w:rsidR="00932023" w:rsidRDefault="00932023" w:rsidP="00932023">
            <w:pPr>
              <w:jc w:val="both"/>
            </w:pPr>
          </w:p>
          <w:p w:rsidR="00932023" w:rsidRDefault="00932023" w:rsidP="00932023">
            <w:pPr>
              <w:jc w:val="both"/>
            </w:pPr>
          </w:p>
          <w:p w:rsidR="00932023" w:rsidRDefault="00932023" w:rsidP="00932023">
            <w:pPr>
              <w:jc w:val="both"/>
            </w:pPr>
            <w:r>
              <w:t>Tecniche e metodologie di</w:t>
            </w:r>
          </w:p>
          <w:p w:rsidR="00932023" w:rsidRDefault="00932023" w:rsidP="00932023">
            <w:pPr>
              <w:jc w:val="both"/>
            </w:pPr>
          </w:p>
          <w:p w:rsidR="00932023" w:rsidRDefault="00932023" w:rsidP="00932023">
            <w:pPr>
              <w:jc w:val="both"/>
            </w:pPr>
          </w:p>
          <w:p w:rsidR="00932023" w:rsidRDefault="00932023" w:rsidP="00932023">
            <w:pPr>
              <w:jc w:val="both"/>
            </w:pPr>
          </w:p>
          <w:p w:rsidR="00932023" w:rsidRDefault="00932023" w:rsidP="00932023">
            <w:pPr>
              <w:jc w:val="both"/>
            </w:pPr>
          </w:p>
          <w:p w:rsidR="00932023" w:rsidRDefault="00932023" w:rsidP="00932023">
            <w:pPr>
              <w:jc w:val="both"/>
            </w:pPr>
          </w:p>
          <w:p w:rsidR="00932023" w:rsidRDefault="00932023" w:rsidP="00932023">
            <w:pPr>
              <w:jc w:val="both"/>
            </w:pPr>
          </w:p>
          <w:p w:rsidR="00932023" w:rsidRDefault="00932023" w:rsidP="00932023">
            <w:pPr>
              <w:jc w:val="both"/>
            </w:pPr>
          </w:p>
          <w:p w:rsidR="00932023" w:rsidRDefault="00932023" w:rsidP="00932023">
            <w:pPr>
              <w:jc w:val="both"/>
            </w:pPr>
          </w:p>
          <w:p w:rsidR="00932023" w:rsidRDefault="00932023" w:rsidP="00932023">
            <w:pPr>
              <w:jc w:val="both"/>
            </w:pPr>
          </w:p>
          <w:p w:rsidR="00932023" w:rsidRDefault="00932023" w:rsidP="00932023">
            <w:pPr>
              <w:jc w:val="both"/>
            </w:pPr>
          </w:p>
          <w:p w:rsidR="00932023" w:rsidRDefault="00932023" w:rsidP="00932023">
            <w:pPr>
              <w:jc w:val="both"/>
            </w:pPr>
            <w:r>
              <w:t>Contenuti della formazione:</w:t>
            </w:r>
          </w:p>
          <w:p w:rsidR="00932023" w:rsidRDefault="00932023" w:rsidP="00932023">
            <w:pPr>
              <w:jc w:val="both"/>
            </w:pPr>
          </w:p>
          <w:p w:rsidR="00932023" w:rsidRDefault="00932023" w:rsidP="00932023">
            <w:pPr>
              <w:jc w:val="both"/>
            </w:pPr>
          </w:p>
          <w:p w:rsidR="00932023" w:rsidRDefault="00932023" w:rsidP="00932023">
            <w:pPr>
              <w:jc w:val="both"/>
            </w:pPr>
            <w:r>
              <w:t>Durata:</w:t>
            </w:r>
          </w:p>
          <w:p w:rsidR="00932023" w:rsidRDefault="00932023" w:rsidP="00932023">
            <w:pPr>
              <w:jc w:val="both"/>
            </w:pPr>
          </w:p>
          <w:p w:rsidR="00932023" w:rsidRPr="006B7712" w:rsidRDefault="00932023" w:rsidP="003B3F99">
            <w:pPr>
              <w:jc w:val="both"/>
            </w:pPr>
          </w:p>
        </w:tc>
        <w:tc>
          <w:tcPr>
            <w:tcW w:w="7309" w:type="dxa"/>
            <w:tcBorders>
              <w:top w:val="single" w:sz="4" w:space="0" w:color="000000"/>
              <w:left w:val="single" w:sz="4" w:space="0" w:color="auto"/>
              <w:bottom w:val="single" w:sz="4" w:space="0" w:color="000000"/>
              <w:right w:val="single" w:sz="4" w:space="0" w:color="000000"/>
            </w:tcBorders>
            <w:shd w:val="clear" w:color="auto" w:fill="auto"/>
          </w:tcPr>
          <w:p w:rsidR="00932023" w:rsidRDefault="00932023" w:rsidP="00932023">
            <w:pPr>
              <w:tabs>
                <w:tab w:val="left" w:pos="840"/>
              </w:tabs>
              <w:snapToGrid w:val="0"/>
              <w:jc w:val="both"/>
            </w:pPr>
            <w:r>
              <w:t>Si rinvia al sistema di formazione generale verificato dalla Regione Lazio in sede di accreditamento.</w:t>
            </w:r>
          </w:p>
          <w:p w:rsidR="00932023" w:rsidRDefault="00932023" w:rsidP="00932023">
            <w:pPr>
              <w:tabs>
                <w:tab w:val="left" w:pos="840"/>
              </w:tabs>
              <w:snapToGrid w:val="0"/>
              <w:jc w:val="both"/>
            </w:pPr>
          </w:p>
          <w:p w:rsidR="00932023" w:rsidRDefault="00932023" w:rsidP="00932023">
            <w:pPr>
              <w:tabs>
                <w:tab w:val="left" w:pos="840"/>
              </w:tabs>
              <w:snapToGrid w:val="0"/>
              <w:jc w:val="both"/>
            </w:pPr>
            <w:r>
              <w:t xml:space="preserve">Ci si atterrà alle novità introdotte dalle nuove Linee Guida sulla formazione generale, anche con riferimento alla suddivisione del monte ore tra formazione frontale, dinamiche non formali e formazione a distanza. </w:t>
            </w:r>
          </w:p>
          <w:p w:rsidR="00932023" w:rsidRDefault="00932023" w:rsidP="00932023">
            <w:pPr>
              <w:tabs>
                <w:tab w:val="left" w:pos="840"/>
              </w:tabs>
              <w:snapToGrid w:val="0"/>
              <w:jc w:val="both"/>
            </w:pPr>
          </w:p>
          <w:p w:rsidR="00932023" w:rsidRDefault="00932023" w:rsidP="00932023">
            <w:pPr>
              <w:tabs>
                <w:tab w:val="left" w:pos="840"/>
              </w:tabs>
              <w:snapToGrid w:val="0"/>
              <w:jc w:val="both"/>
            </w:pPr>
            <w:r>
              <w:t>Nella realizzazione  dei diversi moduli formativi sarà utilizzata la Metodologia Attiva  che alterna diverse situazioni e tipi di coinvolgimento da parte dei volontari.</w:t>
            </w:r>
          </w:p>
          <w:p w:rsidR="00932023" w:rsidRDefault="00932023" w:rsidP="00932023">
            <w:pPr>
              <w:tabs>
                <w:tab w:val="left" w:pos="840"/>
              </w:tabs>
              <w:snapToGrid w:val="0"/>
              <w:jc w:val="both"/>
            </w:pPr>
            <w:r>
              <w:t>L’equipe formativa ha a sua disposizione un’ampia gamma di strumenti didattici più o meno strutturati tra cui possiamo citare:</w:t>
            </w:r>
          </w:p>
          <w:p w:rsidR="00932023" w:rsidRDefault="00932023" w:rsidP="00932023">
            <w:pPr>
              <w:tabs>
                <w:tab w:val="left" w:pos="840"/>
              </w:tabs>
              <w:snapToGrid w:val="0"/>
              <w:jc w:val="both"/>
            </w:pPr>
            <w:r>
              <w:t>•</w:t>
            </w:r>
            <w:r>
              <w:tab/>
              <w:t>il lavoro in piccoli gruppi per la discussione e il confronto rispetto a esperienze personali;</w:t>
            </w:r>
          </w:p>
          <w:p w:rsidR="00932023" w:rsidRDefault="00932023" w:rsidP="00932023">
            <w:pPr>
              <w:tabs>
                <w:tab w:val="left" w:pos="840"/>
              </w:tabs>
              <w:snapToGrid w:val="0"/>
              <w:jc w:val="both"/>
            </w:pPr>
            <w:r>
              <w:t>•</w:t>
            </w:r>
            <w:r>
              <w:tab/>
              <w:t>la lezione frontale per il passaggio di informazioni e di conoscenze su tematiche di interesse generale</w:t>
            </w:r>
          </w:p>
          <w:p w:rsidR="00932023" w:rsidRDefault="00932023" w:rsidP="00932023">
            <w:pPr>
              <w:tabs>
                <w:tab w:val="left" w:pos="840"/>
              </w:tabs>
              <w:snapToGrid w:val="0"/>
              <w:jc w:val="both"/>
            </w:pPr>
            <w:r>
              <w:t>Una particolare attenzione sarà posta alle indicazioni delle Linee Guida rispetto al modulo “Difesa della Patria” intesa come salvaguardia e promozione dei valori costituzionali con richiami diretti alla Repubblica e alle sue Istituzioni così come promosse dalla “Costituzione”; in questa ottica il Servizio Civile diventa per i volontari in servizio una palestra di “Cittadinanza attiva”</w:t>
            </w:r>
          </w:p>
          <w:p w:rsidR="00932023" w:rsidRDefault="00932023" w:rsidP="00932023">
            <w:pPr>
              <w:tabs>
                <w:tab w:val="left" w:pos="840"/>
              </w:tabs>
              <w:snapToGrid w:val="0"/>
              <w:jc w:val="both"/>
            </w:pPr>
          </w:p>
          <w:p w:rsidR="00932023" w:rsidRPr="007F78D1" w:rsidRDefault="00932023" w:rsidP="00932023">
            <w:pPr>
              <w:tabs>
                <w:tab w:val="left" w:pos="840"/>
              </w:tabs>
              <w:snapToGrid w:val="0"/>
              <w:jc w:val="both"/>
            </w:pPr>
            <w:r>
              <w:t>La Formazione Generale ha  una durata complessiva di 45 ore.</w:t>
            </w:r>
          </w:p>
        </w:tc>
      </w:tr>
      <w:tr w:rsidR="00D05D09" w:rsidRPr="007F78D1" w:rsidTr="005C0C13">
        <w:trPr>
          <w:trHeight w:val="372"/>
        </w:trPr>
        <w:tc>
          <w:tcPr>
            <w:tcW w:w="1620" w:type="dxa"/>
            <w:tcBorders>
              <w:top w:val="single" w:sz="4" w:space="0" w:color="000000"/>
              <w:left w:val="single" w:sz="4" w:space="0" w:color="000000"/>
              <w:bottom w:val="single" w:sz="4" w:space="0" w:color="000000"/>
              <w:right w:val="single" w:sz="4" w:space="0" w:color="auto"/>
            </w:tcBorders>
            <w:shd w:val="clear" w:color="auto" w:fill="auto"/>
          </w:tcPr>
          <w:p w:rsidR="00D05D09" w:rsidRPr="00932023" w:rsidRDefault="00D05D09" w:rsidP="00D05D09">
            <w:pPr>
              <w:jc w:val="both"/>
              <w:rPr>
                <w:b/>
              </w:rPr>
            </w:pPr>
            <w:r>
              <w:rPr>
                <w:b/>
              </w:rPr>
              <w:t>F</w:t>
            </w:r>
            <w:r w:rsidRPr="00932023">
              <w:rPr>
                <w:b/>
              </w:rPr>
              <w:t>ormazione</w:t>
            </w:r>
          </w:p>
          <w:p w:rsidR="00D05D09" w:rsidRPr="00932023" w:rsidRDefault="00D05D09" w:rsidP="00D05D09">
            <w:pPr>
              <w:jc w:val="both"/>
              <w:rPr>
                <w:b/>
              </w:rPr>
            </w:pPr>
            <w:r w:rsidRPr="00932023">
              <w:rPr>
                <w:b/>
              </w:rPr>
              <w:t>specifica</w:t>
            </w:r>
          </w:p>
          <w:p w:rsidR="00D05D09" w:rsidRDefault="00D05D09" w:rsidP="00D05D09">
            <w:pPr>
              <w:jc w:val="both"/>
            </w:pPr>
          </w:p>
          <w:p w:rsidR="00D05D09" w:rsidRPr="00FF7D5E" w:rsidRDefault="00D05D09" w:rsidP="00D05D09">
            <w:pPr>
              <w:jc w:val="both"/>
            </w:pPr>
            <w:r w:rsidRPr="00FF7D5E">
              <w:t>Tecniche e metodologie di</w:t>
            </w:r>
          </w:p>
          <w:p w:rsidR="00D05D09" w:rsidRPr="00932023" w:rsidRDefault="00D05D09" w:rsidP="00D05D09">
            <w:pPr>
              <w:pStyle w:val="Default"/>
              <w:jc w:val="both"/>
              <w:rPr>
                <w:rFonts w:ascii="Times New Roman" w:hAnsi="Times New Roman" w:cs="Times New Roman"/>
              </w:rPr>
            </w:pPr>
            <w:r w:rsidRPr="00932023">
              <w:rPr>
                <w:rFonts w:ascii="Times New Roman" w:hAnsi="Times New Roman" w:cs="Times New Roman"/>
                <w:bCs/>
                <w:iCs/>
              </w:rPr>
              <w:t>realizzazione previste</w:t>
            </w:r>
            <w:r w:rsidRPr="00932023">
              <w:rPr>
                <w:rFonts w:ascii="Times New Roman" w:hAnsi="Times New Roman" w:cs="Times New Roman"/>
                <w:iCs/>
              </w:rPr>
              <w:t xml:space="preserve">: </w:t>
            </w:r>
          </w:p>
          <w:p w:rsidR="00D05D09" w:rsidRDefault="00D05D09" w:rsidP="00D05D09">
            <w:pPr>
              <w:jc w:val="both"/>
            </w:pPr>
          </w:p>
          <w:p w:rsidR="00D05D09" w:rsidRDefault="00D05D09" w:rsidP="00D05D09">
            <w:pPr>
              <w:jc w:val="both"/>
            </w:pPr>
          </w:p>
          <w:p w:rsidR="00D05D09" w:rsidRDefault="00D05D09" w:rsidP="00D05D09">
            <w:pPr>
              <w:jc w:val="both"/>
            </w:pPr>
            <w:r w:rsidRPr="00FF7D5E">
              <w:t>Contenuti della formazione:</w:t>
            </w:r>
          </w:p>
          <w:p w:rsidR="00D05D09" w:rsidRDefault="00D05D09" w:rsidP="00D05D09">
            <w:pPr>
              <w:jc w:val="both"/>
            </w:pPr>
          </w:p>
          <w:p w:rsidR="00D05D09" w:rsidRDefault="00D05D09" w:rsidP="00D05D09">
            <w:pPr>
              <w:jc w:val="both"/>
            </w:pPr>
          </w:p>
          <w:p w:rsidR="00D05D09" w:rsidRDefault="00D05D09" w:rsidP="00D05D09">
            <w:pPr>
              <w:jc w:val="both"/>
            </w:pPr>
          </w:p>
          <w:p w:rsidR="00D05D09" w:rsidRDefault="00D05D09" w:rsidP="00D05D09">
            <w:pPr>
              <w:jc w:val="both"/>
            </w:pPr>
          </w:p>
          <w:p w:rsidR="00D05D09" w:rsidRDefault="00D05D09" w:rsidP="00D05D09">
            <w:pPr>
              <w:jc w:val="both"/>
            </w:pPr>
          </w:p>
          <w:p w:rsidR="00D05D09" w:rsidRDefault="00D05D09" w:rsidP="00D05D09">
            <w:pPr>
              <w:jc w:val="both"/>
            </w:pPr>
          </w:p>
          <w:p w:rsidR="00D05D09" w:rsidRDefault="00D05D09" w:rsidP="00D05D09">
            <w:pPr>
              <w:jc w:val="both"/>
            </w:pPr>
          </w:p>
          <w:p w:rsidR="00D05D09" w:rsidRDefault="00D05D09" w:rsidP="00D05D09">
            <w:pPr>
              <w:jc w:val="both"/>
            </w:pPr>
          </w:p>
          <w:p w:rsidR="00D05D09" w:rsidRDefault="00D05D09" w:rsidP="00D05D09">
            <w:pPr>
              <w:jc w:val="both"/>
            </w:pPr>
          </w:p>
          <w:p w:rsidR="00D05D09" w:rsidRDefault="00D05D09" w:rsidP="00D05D09">
            <w:pPr>
              <w:jc w:val="both"/>
            </w:pPr>
          </w:p>
          <w:p w:rsidR="00D05D09" w:rsidRDefault="00D05D09" w:rsidP="00D05D09">
            <w:pPr>
              <w:jc w:val="both"/>
            </w:pPr>
          </w:p>
          <w:p w:rsidR="00D05D09" w:rsidRDefault="00D05D09" w:rsidP="00D05D09">
            <w:pPr>
              <w:jc w:val="both"/>
            </w:pPr>
          </w:p>
          <w:p w:rsidR="00D05D09" w:rsidRDefault="00D05D09" w:rsidP="00D05D09">
            <w:pPr>
              <w:jc w:val="both"/>
            </w:pPr>
          </w:p>
          <w:p w:rsidR="00D05D09" w:rsidRDefault="00D05D09" w:rsidP="00D05D09">
            <w:pPr>
              <w:jc w:val="both"/>
            </w:pPr>
          </w:p>
          <w:p w:rsidR="00D05D09" w:rsidRDefault="00D05D09" w:rsidP="00D05D09">
            <w:pPr>
              <w:jc w:val="both"/>
            </w:pPr>
          </w:p>
          <w:p w:rsidR="00D05D09" w:rsidRDefault="00D05D09" w:rsidP="00D05D09">
            <w:pPr>
              <w:jc w:val="both"/>
            </w:pPr>
            <w:r w:rsidRPr="00D05D09">
              <w:t>Durata</w:t>
            </w:r>
          </w:p>
          <w:p w:rsidR="00D05D09" w:rsidRDefault="00D05D09" w:rsidP="00FF7D5E">
            <w:pPr>
              <w:jc w:val="both"/>
              <w:rPr>
                <w:b/>
              </w:rPr>
            </w:pPr>
          </w:p>
        </w:tc>
        <w:tc>
          <w:tcPr>
            <w:tcW w:w="7309" w:type="dxa"/>
            <w:tcBorders>
              <w:top w:val="single" w:sz="4" w:space="0" w:color="000000"/>
              <w:left w:val="single" w:sz="4" w:space="0" w:color="auto"/>
              <w:bottom w:val="single" w:sz="4" w:space="0" w:color="000000"/>
              <w:right w:val="single" w:sz="4" w:space="0" w:color="000000"/>
            </w:tcBorders>
            <w:shd w:val="clear" w:color="auto" w:fill="auto"/>
          </w:tcPr>
          <w:p w:rsidR="00D05D09" w:rsidRDefault="00D05D09" w:rsidP="00D05D09">
            <w:pPr>
              <w:tabs>
                <w:tab w:val="left" w:pos="345"/>
                <w:tab w:val="left" w:pos="840"/>
              </w:tabs>
              <w:snapToGrid w:val="0"/>
              <w:jc w:val="both"/>
            </w:pPr>
          </w:p>
          <w:p w:rsidR="00D05D09" w:rsidRDefault="00D05D09" w:rsidP="00D05D09">
            <w:pPr>
              <w:tabs>
                <w:tab w:val="left" w:pos="345"/>
                <w:tab w:val="left" w:pos="840"/>
              </w:tabs>
              <w:snapToGrid w:val="0"/>
              <w:jc w:val="both"/>
            </w:pPr>
            <w:r>
              <w:t xml:space="preserve">La formazione specifica non sarà strutturata solo sulla base di “lezioni frontali”, ma </w:t>
            </w:r>
            <w:proofErr w:type="spellStart"/>
            <w:r>
              <w:t>prevederà</w:t>
            </w:r>
            <w:proofErr w:type="spellEnd"/>
            <w:r>
              <w:t xml:space="preserve"> invece metodologie interattive e che rendano possibile la partecipazione attiva da parte dei giovani del servizio civile, in un contesto di lavoro di gruppo e di presa in carico responsabile dell’elaborazione delle tematiche proposte., con attenzione al compito da svolgere e alla gestione del tempo e degli strumenti a disposizione.</w:t>
            </w:r>
          </w:p>
          <w:p w:rsidR="00D05D09" w:rsidRDefault="00D05D09" w:rsidP="00D05D09">
            <w:pPr>
              <w:tabs>
                <w:tab w:val="left" w:pos="345"/>
                <w:tab w:val="left" w:pos="840"/>
              </w:tabs>
              <w:snapToGrid w:val="0"/>
              <w:jc w:val="both"/>
            </w:pPr>
            <w:r>
              <w:t>La formazione specifica sarà sviluppata su:</w:t>
            </w:r>
          </w:p>
          <w:p w:rsidR="00D05D09" w:rsidRDefault="00D05D09" w:rsidP="00D05D09">
            <w:pPr>
              <w:tabs>
                <w:tab w:val="left" w:pos="345"/>
                <w:tab w:val="left" w:pos="840"/>
              </w:tabs>
              <w:snapToGrid w:val="0"/>
              <w:jc w:val="both"/>
            </w:pPr>
            <w:r>
              <w:t>- gli aspetti specialistici riguardanti il progetto (con particolare attenzione alle metodologie educative e alle diverse attività rivolte ai minori)</w:t>
            </w:r>
          </w:p>
          <w:p w:rsidR="00D05D09" w:rsidRDefault="00D05D09" w:rsidP="00D05D09">
            <w:pPr>
              <w:tabs>
                <w:tab w:val="left" w:pos="345"/>
                <w:tab w:val="left" w:pos="840"/>
              </w:tabs>
              <w:snapToGrid w:val="0"/>
              <w:jc w:val="both"/>
            </w:pPr>
            <w:r>
              <w:t>- gli aspetti metodologici come la programmazione operativa, la gestione, la valutazione di interventi sociali.</w:t>
            </w:r>
          </w:p>
          <w:p w:rsidR="00D05D09" w:rsidRDefault="00D05D09" w:rsidP="00D05D09">
            <w:pPr>
              <w:tabs>
                <w:tab w:val="left" w:pos="345"/>
                <w:tab w:val="left" w:pos="840"/>
              </w:tabs>
              <w:snapToGrid w:val="0"/>
              <w:jc w:val="both"/>
            </w:pPr>
            <w:r>
              <w:t xml:space="preserve">I moduli formativi sono stati affidati a formatori qualificati che partecipano da tempo alle attività di Nova </w:t>
            </w:r>
            <w:proofErr w:type="spellStart"/>
            <w:r>
              <w:t>Urbs</w:t>
            </w:r>
            <w:proofErr w:type="spellEnd"/>
            <w:r>
              <w:t xml:space="preserve">, il che permetterà loro di esprimere al meglio le metodologie e le esperienze dell’associazione e di </w:t>
            </w:r>
            <w:r>
              <w:lastRenderedPageBreak/>
              <w:t>comunicarle ai giovani che si apprestano ad iniziare il percorso di servizio civile. I diversi moduli saranno collegati tra loro seguendo un filo conduttore che li condurrà ad una conoscenza via via più approfondita della struttura organizzativa, delle modalità di lavoro associative e degli aspetti tecnici.</w:t>
            </w:r>
          </w:p>
          <w:p w:rsidR="00D05D09" w:rsidRDefault="00D05D09" w:rsidP="00D05D09">
            <w:pPr>
              <w:tabs>
                <w:tab w:val="left" w:pos="345"/>
                <w:tab w:val="left" w:pos="840"/>
              </w:tabs>
              <w:snapToGrid w:val="0"/>
              <w:jc w:val="both"/>
            </w:pPr>
          </w:p>
          <w:p w:rsidR="00D05D09" w:rsidRDefault="00D05D09" w:rsidP="00D05D09">
            <w:pPr>
              <w:tabs>
                <w:tab w:val="left" w:pos="345"/>
                <w:tab w:val="left" w:pos="840"/>
              </w:tabs>
              <w:snapToGrid w:val="0"/>
              <w:jc w:val="both"/>
            </w:pPr>
            <w:r>
              <w:t>Alla luce dello sviluppo di queste competenze di “</w:t>
            </w:r>
            <w:proofErr w:type="spellStart"/>
            <w:r>
              <w:t>metalivello</w:t>
            </w:r>
            <w:proofErr w:type="spellEnd"/>
            <w:r>
              <w:t>” le giornate formative – che avranno una durata di almeno 4 ore – dovranno prevedere per lo meno 2 ore di coinvolgimento attivo dei giovani in discussioni, gruppi di lavoro, laboratori.</w:t>
            </w:r>
          </w:p>
          <w:p w:rsidR="00D05D09" w:rsidRDefault="00D05D09" w:rsidP="00D05D09">
            <w:pPr>
              <w:tabs>
                <w:tab w:val="left" w:pos="345"/>
                <w:tab w:val="left" w:pos="840"/>
              </w:tabs>
              <w:snapToGrid w:val="0"/>
              <w:jc w:val="both"/>
            </w:pPr>
          </w:p>
          <w:p w:rsidR="00D05D09" w:rsidRDefault="00D05D09" w:rsidP="00D05D09">
            <w:pPr>
              <w:tabs>
                <w:tab w:val="left" w:pos="345"/>
                <w:tab w:val="left" w:pos="840"/>
              </w:tabs>
              <w:snapToGrid w:val="0"/>
              <w:jc w:val="both"/>
            </w:pPr>
            <w:r w:rsidRPr="00D05D09">
              <w:t xml:space="preserve">La Formazione Specifica ha  una durata complessiva di </w:t>
            </w:r>
            <w:r w:rsidRPr="00D05D09">
              <w:rPr>
                <w:b/>
              </w:rPr>
              <w:t>72 ore.</w:t>
            </w:r>
          </w:p>
          <w:p w:rsidR="00D05D09" w:rsidRDefault="00D05D09" w:rsidP="00932023">
            <w:pPr>
              <w:tabs>
                <w:tab w:val="left" w:pos="345"/>
                <w:tab w:val="left" w:pos="840"/>
              </w:tabs>
              <w:snapToGrid w:val="0"/>
              <w:jc w:val="both"/>
            </w:pPr>
          </w:p>
        </w:tc>
      </w:tr>
      <w:tr w:rsidR="008C66B2" w:rsidRPr="007F78D1" w:rsidTr="005C0C13">
        <w:trPr>
          <w:trHeight w:val="372"/>
        </w:trPr>
        <w:tc>
          <w:tcPr>
            <w:tcW w:w="1620" w:type="dxa"/>
            <w:tcBorders>
              <w:top w:val="single" w:sz="4" w:space="0" w:color="000000"/>
              <w:left w:val="single" w:sz="4" w:space="0" w:color="000000"/>
              <w:bottom w:val="single" w:sz="4" w:space="0" w:color="000000"/>
              <w:right w:val="single" w:sz="4" w:space="0" w:color="auto"/>
            </w:tcBorders>
            <w:shd w:val="clear" w:color="auto" w:fill="auto"/>
          </w:tcPr>
          <w:p w:rsidR="00932023" w:rsidRDefault="00932023" w:rsidP="00FF7D5E">
            <w:pPr>
              <w:jc w:val="both"/>
            </w:pPr>
          </w:p>
          <w:p w:rsidR="00932023" w:rsidRDefault="00932023" w:rsidP="00FF7D5E">
            <w:pPr>
              <w:jc w:val="both"/>
            </w:pPr>
          </w:p>
          <w:p w:rsidR="00932023" w:rsidRPr="00D05D09" w:rsidRDefault="00932023" w:rsidP="00FF7D5E">
            <w:pPr>
              <w:jc w:val="both"/>
              <w:rPr>
                <w:b/>
              </w:rPr>
            </w:pPr>
            <w:r w:rsidRPr="00D05D09">
              <w:rPr>
                <w:b/>
              </w:rPr>
              <w:t>Crediti formativi</w:t>
            </w:r>
          </w:p>
          <w:p w:rsidR="00932023" w:rsidRDefault="00932023" w:rsidP="00FF7D5E">
            <w:pPr>
              <w:jc w:val="both"/>
            </w:pPr>
          </w:p>
          <w:p w:rsidR="00932023" w:rsidRDefault="00932023" w:rsidP="00FF7D5E">
            <w:pPr>
              <w:jc w:val="both"/>
            </w:pPr>
          </w:p>
          <w:p w:rsidR="00932023" w:rsidRDefault="00932023" w:rsidP="00FF7D5E">
            <w:pPr>
              <w:jc w:val="both"/>
            </w:pPr>
          </w:p>
          <w:p w:rsidR="00932023" w:rsidRDefault="00932023" w:rsidP="00FF7D5E">
            <w:pPr>
              <w:jc w:val="both"/>
            </w:pPr>
          </w:p>
          <w:p w:rsidR="00932023" w:rsidRPr="00D05D09" w:rsidRDefault="00932023" w:rsidP="00FF7D5E">
            <w:pPr>
              <w:jc w:val="both"/>
              <w:rPr>
                <w:b/>
              </w:rPr>
            </w:pPr>
            <w:r w:rsidRPr="00D05D09">
              <w:rPr>
                <w:b/>
              </w:rPr>
              <w:t>Tirocini</w:t>
            </w:r>
          </w:p>
          <w:p w:rsidR="00932023" w:rsidRDefault="00932023" w:rsidP="00FF7D5E">
            <w:pPr>
              <w:jc w:val="both"/>
            </w:pPr>
          </w:p>
          <w:p w:rsidR="00932023" w:rsidRDefault="00932023" w:rsidP="00FF7D5E">
            <w:pPr>
              <w:jc w:val="both"/>
            </w:pPr>
          </w:p>
          <w:p w:rsidR="00932023" w:rsidRDefault="00932023" w:rsidP="00FF7D5E">
            <w:pPr>
              <w:jc w:val="both"/>
            </w:pPr>
          </w:p>
          <w:p w:rsidR="00932023" w:rsidRDefault="00932023" w:rsidP="00FF7D5E">
            <w:pPr>
              <w:jc w:val="both"/>
            </w:pPr>
          </w:p>
          <w:p w:rsidR="00932023" w:rsidRDefault="00932023" w:rsidP="00FF7D5E">
            <w:pPr>
              <w:jc w:val="both"/>
            </w:pPr>
          </w:p>
          <w:p w:rsidR="00932023" w:rsidRDefault="00932023" w:rsidP="00FF7D5E">
            <w:pPr>
              <w:jc w:val="both"/>
            </w:pPr>
          </w:p>
          <w:p w:rsidR="008C66B2" w:rsidRPr="00D05D09" w:rsidRDefault="00D05D09" w:rsidP="00FF7D5E">
            <w:pPr>
              <w:jc w:val="both"/>
              <w:rPr>
                <w:b/>
              </w:rPr>
            </w:pPr>
            <w:r>
              <w:rPr>
                <w:b/>
              </w:rPr>
              <w:t>C</w:t>
            </w:r>
            <w:r w:rsidR="008C66B2" w:rsidRPr="00D05D09">
              <w:rPr>
                <w:b/>
              </w:rPr>
              <w:t>ompetenze acquisibili dai volontari:</w:t>
            </w:r>
          </w:p>
          <w:p w:rsidR="008C66B2" w:rsidRDefault="008C66B2" w:rsidP="003B3F99">
            <w:pPr>
              <w:jc w:val="both"/>
            </w:pPr>
          </w:p>
          <w:p w:rsidR="00932023" w:rsidRDefault="00932023" w:rsidP="003B3F99">
            <w:pPr>
              <w:jc w:val="both"/>
            </w:pPr>
          </w:p>
          <w:p w:rsidR="00932023" w:rsidRDefault="00932023" w:rsidP="003B3F99">
            <w:pPr>
              <w:jc w:val="both"/>
            </w:pPr>
          </w:p>
          <w:p w:rsidR="00932023" w:rsidRDefault="00932023" w:rsidP="003B3F99">
            <w:pPr>
              <w:jc w:val="both"/>
            </w:pPr>
          </w:p>
          <w:p w:rsidR="00932023" w:rsidRDefault="00932023" w:rsidP="003B3F99">
            <w:pPr>
              <w:jc w:val="both"/>
            </w:pPr>
          </w:p>
          <w:p w:rsidR="00932023" w:rsidRDefault="00932023" w:rsidP="003B3F99">
            <w:pPr>
              <w:jc w:val="both"/>
            </w:pPr>
          </w:p>
          <w:p w:rsidR="00932023" w:rsidRDefault="00932023" w:rsidP="003B3F99">
            <w:pPr>
              <w:jc w:val="both"/>
            </w:pPr>
          </w:p>
          <w:p w:rsidR="00932023" w:rsidRDefault="00932023" w:rsidP="003B3F99">
            <w:pPr>
              <w:jc w:val="both"/>
            </w:pPr>
          </w:p>
          <w:p w:rsidR="00932023" w:rsidRDefault="00932023" w:rsidP="003B3F99">
            <w:pPr>
              <w:jc w:val="both"/>
            </w:pPr>
          </w:p>
          <w:p w:rsidR="00932023" w:rsidRDefault="00932023" w:rsidP="003B3F99">
            <w:pPr>
              <w:jc w:val="both"/>
            </w:pPr>
          </w:p>
          <w:p w:rsidR="00932023" w:rsidRDefault="00932023" w:rsidP="003B3F99">
            <w:pPr>
              <w:jc w:val="both"/>
            </w:pPr>
          </w:p>
          <w:p w:rsidR="00932023" w:rsidRDefault="00932023" w:rsidP="003B3F99">
            <w:pPr>
              <w:jc w:val="both"/>
            </w:pPr>
          </w:p>
          <w:p w:rsidR="00932023" w:rsidRDefault="00932023" w:rsidP="003B3F99">
            <w:pPr>
              <w:jc w:val="both"/>
            </w:pPr>
          </w:p>
          <w:p w:rsidR="00932023" w:rsidRDefault="00932023" w:rsidP="003B3F99">
            <w:pPr>
              <w:jc w:val="both"/>
            </w:pPr>
          </w:p>
          <w:p w:rsidR="00932023" w:rsidRDefault="00932023" w:rsidP="003B3F99">
            <w:pPr>
              <w:jc w:val="both"/>
            </w:pPr>
          </w:p>
          <w:p w:rsidR="00932023" w:rsidRDefault="00932023" w:rsidP="003B3F99">
            <w:pPr>
              <w:jc w:val="both"/>
            </w:pPr>
          </w:p>
          <w:p w:rsidR="00932023" w:rsidRDefault="00932023" w:rsidP="003B3F99">
            <w:pPr>
              <w:jc w:val="both"/>
            </w:pPr>
          </w:p>
          <w:p w:rsidR="00932023" w:rsidRDefault="00932023" w:rsidP="003B3F99">
            <w:pPr>
              <w:jc w:val="both"/>
            </w:pPr>
          </w:p>
          <w:p w:rsidR="00932023" w:rsidRDefault="00932023" w:rsidP="003B3F99">
            <w:pPr>
              <w:jc w:val="both"/>
            </w:pPr>
          </w:p>
          <w:p w:rsidR="00932023" w:rsidRDefault="00932023" w:rsidP="003B3F99">
            <w:pPr>
              <w:jc w:val="both"/>
            </w:pPr>
          </w:p>
          <w:p w:rsidR="00932023" w:rsidRDefault="00932023" w:rsidP="003B3F99">
            <w:pPr>
              <w:jc w:val="both"/>
            </w:pPr>
          </w:p>
          <w:p w:rsidR="00932023" w:rsidRDefault="00932023" w:rsidP="00D05D09">
            <w:pPr>
              <w:jc w:val="both"/>
            </w:pPr>
          </w:p>
        </w:tc>
        <w:tc>
          <w:tcPr>
            <w:tcW w:w="7309" w:type="dxa"/>
            <w:tcBorders>
              <w:top w:val="single" w:sz="4" w:space="0" w:color="000000"/>
              <w:left w:val="single" w:sz="4" w:space="0" w:color="auto"/>
              <w:bottom w:val="single" w:sz="4" w:space="0" w:color="000000"/>
              <w:right w:val="single" w:sz="4" w:space="0" w:color="000000"/>
            </w:tcBorders>
            <w:shd w:val="clear" w:color="auto" w:fill="auto"/>
          </w:tcPr>
          <w:p w:rsidR="00932023" w:rsidRDefault="00932023" w:rsidP="00932023">
            <w:pPr>
              <w:tabs>
                <w:tab w:val="left" w:pos="345"/>
                <w:tab w:val="left" w:pos="840"/>
              </w:tabs>
              <w:snapToGrid w:val="0"/>
              <w:jc w:val="both"/>
            </w:pPr>
          </w:p>
          <w:p w:rsidR="00932023" w:rsidRDefault="00932023" w:rsidP="00932023">
            <w:pPr>
              <w:tabs>
                <w:tab w:val="left" w:pos="345"/>
                <w:tab w:val="left" w:pos="840"/>
              </w:tabs>
              <w:snapToGrid w:val="0"/>
              <w:jc w:val="both"/>
            </w:pPr>
          </w:p>
          <w:p w:rsidR="00932023" w:rsidRDefault="00932023" w:rsidP="00932023">
            <w:pPr>
              <w:tabs>
                <w:tab w:val="left" w:pos="345"/>
                <w:tab w:val="left" w:pos="840"/>
              </w:tabs>
              <w:snapToGrid w:val="0"/>
              <w:jc w:val="both"/>
            </w:pPr>
            <w:r>
              <w:t>Grazie alla qualità degli interventi e alla riconosciuta valenza formativa consolidata  negli anni dai percorsi di servizio civile di CESV, il presente progetto permetterà ai volontari di vedersi riconosciuti crediti formativi.</w:t>
            </w:r>
          </w:p>
          <w:p w:rsidR="00932023" w:rsidRDefault="00932023" w:rsidP="00932023">
            <w:pPr>
              <w:tabs>
                <w:tab w:val="left" w:pos="345"/>
                <w:tab w:val="left" w:pos="840"/>
              </w:tabs>
              <w:snapToGrid w:val="0"/>
              <w:jc w:val="both"/>
            </w:pPr>
          </w:p>
          <w:p w:rsidR="00932023" w:rsidRDefault="00932023" w:rsidP="00932023">
            <w:pPr>
              <w:tabs>
                <w:tab w:val="left" w:pos="345"/>
                <w:tab w:val="left" w:pos="840"/>
              </w:tabs>
              <w:snapToGrid w:val="0"/>
              <w:jc w:val="both"/>
            </w:pPr>
            <w:r>
              <w:t>In particolare, l’Università La Sapienza di Roma riconosce crediti formativi per la Facoltà di Medicina e Psicologia, e in particolare per i seguenti Corsi di Laurea:</w:t>
            </w:r>
          </w:p>
          <w:p w:rsidR="00932023" w:rsidRDefault="00932023" w:rsidP="00932023">
            <w:pPr>
              <w:tabs>
                <w:tab w:val="left" w:pos="345"/>
                <w:tab w:val="left" w:pos="840"/>
              </w:tabs>
              <w:snapToGrid w:val="0"/>
              <w:jc w:val="both"/>
            </w:pPr>
            <w:r>
              <w:t>- Scienze dell’Educazione e della Formazione (triennale) 12 CFU</w:t>
            </w:r>
          </w:p>
          <w:p w:rsidR="00932023" w:rsidRDefault="00932023" w:rsidP="00932023">
            <w:pPr>
              <w:tabs>
                <w:tab w:val="left" w:pos="345"/>
                <w:tab w:val="left" w:pos="840"/>
              </w:tabs>
              <w:snapToGrid w:val="0"/>
              <w:jc w:val="both"/>
            </w:pPr>
            <w:r>
              <w:t>- Pedagogia e scienze dell’Educazione e Formazione (magistrale) 12 CFU</w:t>
            </w:r>
          </w:p>
          <w:p w:rsidR="00932023" w:rsidRDefault="00932023" w:rsidP="00932023">
            <w:pPr>
              <w:tabs>
                <w:tab w:val="left" w:pos="345"/>
                <w:tab w:val="left" w:pos="840"/>
              </w:tabs>
              <w:snapToGrid w:val="0"/>
              <w:jc w:val="both"/>
            </w:pPr>
          </w:p>
          <w:p w:rsidR="00932023" w:rsidRDefault="00932023" w:rsidP="00932023">
            <w:pPr>
              <w:tabs>
                <w:tab w:val="left" w:pos="345"/>
                <w:tab w:val="left" w:pos="840"/>
              </w:tabs>
              <w:snapToGrid w:val="0"/>
              <w:jc w:val="both"/>
            </w:pPr>
            <w:r>
              <w:t>La Facoltà di Medicina e Psicologia dell’Università La Sapienza di Roma  riconosce il progetto ai fini dei tirocini universitari per i Corsi di Laurea in:</w:t>
            </w:r>
          </w:p>
          <w:p w:rsidR="00932023" w:rsidRDefault="00932023" w:rsidP="00932023">
            <w:pPr>
              <w:tabs>
                <w:tab w:val="left" w:pos="345"/>
                <w:tab w:val="left" w:pos="840"/>
              </w:tabs>
              <w:snapToGrid w:val="0"/>
              <w:jc w:val="both"/>
            </w:pPr>
            <w:r>
              <w:t xml:space="preserve">- Scienze dell’Educazione e della Formazione (triennale) </w:t>
            </w:r>
          </w:p>
          <w:p w:rsidR="00932023" w:rsidRDefault="00932023" w:rsidP="00932023">
            <w:pPr>
              <w:tabs>
                <w:tab w:val="left" w:pos="345"/>
                <w:tab w:val="left" w:pos="840"/>
              </w:tabs>
              <w:snapToGrid w:val="0"/>
              <w:jc w:val="both"/>
            </w:pPr>
            <w:r>
              <w:t>- Pedagogia e scienze dell’Educazione e Formazione (magistrale)</w:t>
            </w:r>
          </w:p>
          <w:p w:rsidR="00932023" w:rsidRDefault="00932023" w:rsidP="00932023">
            <w:pPr>
              <w:tabs>
                <w:tab w:val="left" w:pos="345"/>
                <w:tab w:val="left" w:pos="840"/>
              </w:tabs>
              <w:snapToGrid w:val="0"/>
              <w:jc w:val="both"/>
            </w:pPr>
          </w:p>
          <w:p w:rsidR="00932023" w:rsidRDefault="00932023" w:rsidP="00932023">
            <w:pPr>
              <w:tabs>
                <w:tab w:val="left" w:pos="345"/>
                <w:tab w:val="left" w:pos="840"/>
              </w:tabs>
              <w:snapToGrid w:val="0"/>
              <w:jc w:val="both"/>
            </w:pPr>
            <w:r>
              <w:t xml:space="preserve">I giovani in Servizio Civile presso gli enti in convenzione con il CESV acquisiranno una serie di competenze sia di tipo tecnico che trasversale importanti e spendibili in termini di </w:t>
            </w:r>
            <w:proofErr w:type="spellStart"/>
            <w:r>
              <w:t>occupabilità</w:t>
            </w:r>
            <w:proofErr w:type="spellEnd"/>
            <w:r>
              <w:t xml:space="preserve"> futura, che verranno attestate sia dallo stesso CESV che da un ente di formazione per adulti come il CPIA 3 di Roma:</w:t>
            </w:r>
          </w:p>
          <w:p w:rsidR="00932023" w:rsidRDefault="00932023" w:rsidP="00932023">
            <w:pPr>
              <w:tabs>
                <w:tab w:val="left" w:pos="345"/>
                <w:tab w:val="left" w:pos="840"/>
              </w:tabs>
              <w:snapToGrid w:val="0"/>
              <w:jc w:val="both"/>
            </w:pPr>
            <w:r>
              <w:t>1) Il CESV, rilascerà a fine servizio un attestato relativo alle competenze acquisite durante i percorsi di formazione generale e specifica e alle mansioni svolte durante l’espletamento del servizio.</w:t>
            </w:r>
          </w:p>
          <w:p w:rsidR="00932023" w:rsidRDefault="00932023" w:rsidP="00932023">
            <w:pPr>
              <w:tabs>
                <w:tab w:val="left" w:pos="345"/>
                <w:tab w:val="left" w:pos="840"/>
              </w:tabs>
              <w:snapToGrid w:val="0"/>
              <w:jc w:val="both"/>
            </w:pPr>
            <w:r>
              <w:t>Nello specifico le competenze acquisite e riconosciute sono:</w:t>
            </w:r>
          </w:p>
          <w:p w:rsidR="00932023" w:rsidRDefault="00932023" w:rsidP="00932023">
            <w:pPr>
              <w:tabs>
                <w:tab w:val="left" w:pos="345"/>
                <w:tab w:val="left" w:pos="840"/>
              </w:tabs>
              <w:snapToGrid w:val="0"/>
              <w:jc w:val="both"/>
            </w:pPr>
            <w:r>
              <w:t>­</w:t>
            </w:r>
            <w:r>
              <w:tab/>
              <w:t xml:space="preserve">Elementi di Comunicazione </w:t>
            </w:r>
          </w:p>
          <w:p w:rsidR="00932023" w:rsidRDefault="00932023" w:rsidP="00932023">
            <w:pPr>
              <w:tabs>
                <w:tab w:val="left" w:pos="345"/>
                <w:tab w:val="left" w:pos="840"/>
              </w:tabs>
              <w:snapToGrid w:val="0"/>
              <w:jc w:val="both"/>
            </w:pPr>
            <w:r>
              <w:t>­</w:t>
            </w:r>
            <w:r>
              <w:tab/>
              <w:t>Elementi di Gestione del conflitto</w:t>
            </w:r>
          </w:p>
          <w:p w:rsidR="00932023" w:rsidRDefault="00932023" w:rsidP="00932023">
            <w:pPr>
              <w:tabs>
                <w:tab w:val="left" w:pos="345"/>
                <w:tab w:val="left" w:pos="840"/>
              </w:tabs>
              <w:snapToGrid w:val="0"/>
              <w:jc w:val="both"/>
            </w:pPr>
            <w:r>
              <w:t>­</w:t>
            </w:r>
            <w:r>
              <w:tab/>
              <w:t>Il lavoro in gruppo</w:t>
            </w:r>
          </w:p>
          <w:p w:rsidR="00932023" w:rsidRDefault="00932023" w:rsidP="00932023">
            <w:pPr>
              <w:tabs>
                <w:tab w:val="left" w:pos="345"/>
                <w:tab w:val="left" w:pos="840"/>
              </w:tabs>
              <w:snapToGrid w:val="0"/>
              <w:jc w:val="both"/>
            </w:pPr>
            <w:r>
              <w:t>­</w:t>
            </w:r>
            <w:r>
              <w:tab/>
              <w:t>Leadership</w:t>
            </w:r>
          </w:p>
          <w:p w:rsidR="00932023" w:rsidRDefault="00932023" w:rsidP="00932023">
            <w:pPr>
              <w:tabs>
                <w:tab w:val="left" w:pos="345"/>
                <w:tab w:val="left" w:pos="840"/>
              </w:tabs>
              <w:snapToGrid w:val="0"/>
              <w:jc w:val="both"/>
            </w:pPr>
            <w:r>
              <w:t>­</w:t>
            </w:r>
            <w:r>
              <w:tab/>
              <w:t>Attività svolte nello specifico progetto.</w:t>
            </w:r>
          </w:p>
          <w:p w:rsidR="00932023" w:rsidRDefault="00932023" w:rsidP="00932023">
            <w:pPr>
              <w:tabs>
                <w:tab w:val="left" w:pos="345"/>
                <w:tab w:val="left" w:pos="840"/>
              </w:tabs>
              <w:snapToGrid w:val="0"/>
              <w:jc w:val="both"/>
            </w:pPr>
            <w:r>
              <w:t xml:space="preserve">2) In base a una convenzione stipulata con CESV, il 3° CPIA di Roma – Centro provinciale per l’Istruzione degli Adulti , rilascerà ai volontari una attestazione  che individua per ogni volontario e ogni progetto specifico le competenze operative e trasversali acquisite nello svolgimento del percorso di servizio civile, che li preparino all’entrata nel mondo del lavoro. </w:t>
            </w:r>
          </w:p>
          <w:p w:rsidR="00932023" w:rsidRPr="007F78D1" w:rsidRDefault="00932023" w:rsidP="00D05D09">
            <w:pPr>
              <w:tabs>
                <w:tab w:val="left" w:pos="345"/>
                <w:tab w:val="left" w:pos="840"/>
              </w:tabs>
              <w:snapToGrid w:val="0"/>
              <w:jc w:val="both"/>
            </w:pPr>
          </w:p>
        </w:tc>
      </w:tr>
    </w:tbl>
    <w:p w:rsidR="00C85A12" w:rsidRPr="007F78D1" w:rsidRDefault="00C85A12">
      <w:pPr>
        <w:pStyle w:val="Rientrocorpodeltesto21"/>
        <w:tabs>
          <w:tab w:val="center" w:pos="6960"/>
        </w:tabs>
        <w:ind w:left="0"/>
        <w:jc w:val="left"/>
      </w:pPr>
    </w:p>
    <w:sectPr w:rsidR="00C85A12" w:rsidRPr="007F78D1" w:rsidSect="009648A7">
      <w:headerReference w:type="default" r:id="rId10"/>
      <w:footerReference w:type="default" r:id="rId11"/>
      <w:pgSz w:w="11906" w:h="16838"/>
      <w:pgMar w:top="284" w:right="1416" w:bottom="567" w:left="1134" w:header="70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F5F" w:rsidRDefault="002E3F5F">
      <w:r>
        <w:separator/>
      </w:r>
    </w:p>
  </w:endnote>
  <w:endnote w:type="continuationSeparator" w:id="0">
    <w:p w:rsidR="002E3F5F" w:rsidRDefault="002E3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OpenSymbol">
    <w:altName w:val="Arial Unicode MS"/>
    <w:charset w:val="8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charset w:val="00"/>
    <w:family w:val="swiss"/>
    <w:pitch w:val="variable"/>
  </w:font>
  <w:font w:name="DejaVu LGC Sans">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F5F" w:rsidRDefault="002E3F5F" w:rsidP="003A68B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316C6">
      <w:rPr>
        <w:rStyle w:val="Numeropagina"/>
        <w:noProof/>
      </w:rPr>
      <w:t>1</w:t>
    </w:r>
    <w:r>
      <w:rPr>
        <w:rStyle w:val="Numeropagina"/>
      </w:rPr>
      <w:fldChar w:fldCharType="end"/>
    </w:r>
  </w:p>
  <w:p w:rsidR="002E3F5F" w:rsidRDefault="002E3F5F" w:rsidP="003A68BD">
    <w:pPr>
      <w:pStyle w:val="Pidipagina"/>
      <w:ind w:right="360"/>
    </w:pPr>
    <w:r>
      <w:rPr>
        <w:noProof/>
        <w:lang w:eastAsia="it-IT"/>
      </w:rPr>
      <mc:AlternateContent>
        <mc:Choice Requires="wps">
          <w:drawing>
            <wp:anchor distT="0" distB="0" distL="0" distR="0" simplePos="0" relativeHeight="251657728" behindDoc="0" locked="0" layoutInCell="1" allowOverlap="1" wp14:anchorId="2E831E57" wp14:editId="772FC758">
              <wp:simplePos x="0" y="0"/>
              <wp:positionH relativeFrom="margin">
                <wp:align>center</wp:align>
              </wp:positionH>
              <wp:positionV relativeFrom="paragraph">
                <wp:posOffset>635</wp:posOffset>
              </wp:positionV>
              <wp:extent cx="150495" cy="172720"/>
              <wp:effectExtent l="0" t="635" r="1905" b="7620"/>
              <wp:wrapSquare wrapText="largest"/>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3F5F" w:rsidRDefault="002E3F5F">
                          <w:pPr>
                            <w:pStyle w:val="Pidipagin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0;margin-top:.05pt;width:11.85pt;height:13.6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KEqiQIAABsFAAAOAAAAZHJzL2Uyb0RvYy54bWysVNuO2yAQfa/Uf0C8Z32Rs4mtdVabbFNV&#10;2l6k3X4AwThGxUCBxN5W/fcOEGcvfamq+gEPMJw5M3Pg6nrsBToyY7mSNc4uUoyYpKrhcl/jrw/b&#10;2RIj64hsiFCS1fiRWXy9evvmatAVy1WnRMMMAhBpq0HXuHNOV0liacd6Yi+UZhI2W2V64mBq9klj&#10;yADovUjyNL1MBmUabRRl1sLqbdzEq4Dftoy6z21rmUOixsDNhdGEcefHZHVFqr0huuP0RIP8A4ue&#10;cAlBz1C3xBF0MPwPqJ5To6xq3QVVfaLallMWcoBssvRVNvcd0SzkAsWx+lwm+/9g6afjF4N4U+Mc&#10;I0l6aNEDGx1aqxEtfXUGbStwutfg5kZYhi6HTK2+U/SbRVJtOiL37MYYNXSMNMAu8yeTZ0cjjvUg&#10;u+GjaiAMOTgVgMbW9L50UAwE6NClx3NnPBXqQ87TopxjRGErW+SLPHQuIdV0WBvr3jPVI2/U2EDj&#10;Azg53lnnyZBqcvGxrBK82XIhwsTsdxth0JGASLbhi2eF7khcncLZ6BrwXmAI6ZGk8pgxXFyBBICA&#10;3/OpBEX8LLO8SNd5OdteLhezYlvMZ+UiXc7SrFyXl5Bocbv95RlkRdXxpmHyjks2qTMr/q77p3sS&#10;dRX0iYYal/N8HpJ7wf6U1inX1H+hg68K1XMHl1XwvsbLsxOpfNPfyQbSJpUjXEQ7eUk/lAxqMP1D&#10;VYJEvCqiPty4GwHF62anmkcQi1HQTFAEvDBgdMr8wGiA21pj+/1ADMNIfJAgOH+1J8NMxm4yiKRw&#10;tMYOo2huXHwCDtrwfQfIUdJS3YAoWx4E88QCKPsJ3MBA/vRa+Cv+fB68nt601W8AAAD//wMAUEsD&#10;BBQABgAIAAAAIQBwlPDT2AAAAAMBAAAPAAAAZHJzL2Rvd25yZXYueG1sTI9BT8MwDIXvSPsPkZF2&#10;YymtREdpOo2hcUUUpF2zxmuqNk7VZFv593gnOFnPz3rvc7mZ3SAuOIXOk4LHVQICqfGmo1bB99f+&#10;YQ0iRE1GD55QwQ8G2FSLu1IXxl/pEy91bAWHUCi0AhvjWEgZGotOh5Ufkdg7+cnpyHJqpZn0lcPd&#10;INMkeZJOd8QNVo+4s9j09dkpyD7S/BDe67fdeMDnfh1e+xNZpZb38/YFRMQ5/h3DDZ/RoWKmoz+T&#10;CWJQwI/E21awl2Y5iCPPPANZlfI/e/ULAAD//wMAUEsBAi0AFAAGAAgAAAAhALaDOJL+AAAA4QEA&#10;ABMAAAAAAAAAAAAAAAAAAAAAAFtDb250ZW50X1R5cGVzXS54bWxQSwECLQAUAAYACAAAACEAOP0h&#10;/9YAAACUAQAACwAAAAAAAAAAAAAAAAAvAQAAX3JlbHMvLnJlbHNQSwECLQAUAAYACAAAACEAMvCh&#10;KokCAAAbBQAADgAAAAAAAAAAAAAAAAAuAgAAZHJzL2Uyb0RvYy54bWxQSwECLQAUAAYACAAAACEA&#10;cJTw09gAAAADAQAADwAAAAAAAAAAAAAAAADjBAAAZHJzL2Rvd25yZXYueG1sUEsFBgAAAAAEAAQA&#10;8wAAAOgFAAAAAA==&#10;" stroked="f">
              <v:fill opacity="0"/>
              <v:textbox inset="0,0,0,0">
                <w:txbxContent>
                  <w:p w:rsidR="002E3F5F" w:rsidRDefault="002E3F5F">
                    <w:pPr>
                      <w:pStyle w:val="Pidipagina"/>
                    </w:pP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F5F" w:rsidRDefault="002E3F5F">
      <w:r>
        <w:separator/>
      </w:r>
    </w:p>
  </w:footnote>
  <w:footnote w:type="continuationSeparator" w:id="0">
    <w:p w:rsidR="002E3F5F" w:rsidRDefault="002E3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F5F" w:rsidRDefault="002E3F5F">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3"/>
    <w:lvl w:ilvl="0">
      <w:start w:val="8"/>
      <w:numFmt w:val="decimal"/>
      <w:lvlText w:val="%1"/>
      <w:lvlJc w:val="left"/>
      <w:pPr>
        <w:tabs>
          <w:tab w:val="num" w:pos="420"/>
        </w:tabs>
        <w:ind w:left="420" w:hanging="420"/>
      </w:pPr>
    </w:lvl>
    <w:lvl w:ilvl="1">
      <w:start w:val="3"/>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3"/>
    <w:multiLevelType w:val="singleLevel"/>
    <w:tmpl w:val="00000003"/>
    <w:name w:val="WW8Num4"/>
    <w:lvl w:ilvl="0">
      <w:start w:val="2"/>
      <w:numFmt w:val="lowerLetter"/>
      <w:lvlText w:val="%1)"/>
      <w:lvlJc w:val="left"/>
      <w:pPr>
        <w:tabs>
          <w:tab w:val="num" w:pos="355"/>
        </w:tabs>
        <w:ind w:left="355" w:hanging="360"/>
      </w:pPr>
    </w:lvl>
  </w:abstractNum>
  <w:abstractNum w:abstractNumId="3">
    <w:nsid w:val="00000004"/>
    <w:multiLevelType w:val="multilevel"/>
    <w:tmpl w:val="79AA0246"/>
    <w:name w:val="WW8Num5"/>
    <w:lvl w:ilvl="0">
      <w:start w:val="1"/>
      <w:numFmt w:val="decimal"/>
      <w:lvlText w:val="%1)"/>
      <w:lvlJc w:val="left"/>
      <w:pPr>
        <w:tabs>
          <w:tab w:val="num" w:pos="928"/>
        </w:tabs>
        <w:ind w:left="928" w:hanging="360"/>
      </w:pPr>
      <w:rPr>
        <w:rFonts w:cs="Times New Roman" w:hint="default"/>
        <w:strike w:val="0"/>
        <w:dstrike w:val="0"/>
      </w:rPr>
    </w:lvl>
    <w:lvl w:ilvl="1">
      <w:start w:val="2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hint="default"/>
        <w:strike w:val="0"/>
        <w:dstrike w:val="0"/>
      </w:rPr>
    </w:lvl>
    <w:lvl w:ilvl="3">
      <w:start w:val="1"/>
      <w:numFmt w:val="decimal"/>
      <w:lvlText w:val="%4."/>
      <w:lvlJc w:val="left"/>
      <w:pPr>
        <w:tabs>
          <w:tab w:val="num" w:pos="720"/>
        </w:tabs>
        <w:ind w:left="72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4">
    <w:nsid w:val="00000005"/>
    <w:multiLevelType w:val="singleLevel"/>
    <w:tmpl w:val="00000005"/>
    <w:name w:val="WW8Num6"/>
    <w:lvl w:ilvl="0">
      <w:start w:val="3"/>
      <w:numFmt w:val="bullet"/>
      <w:lvlText w:val="-"/>
      <w:lvlJc w:val="left"/>
      <w:pPr>
        <w:tabs>
          <w:tab w:val="num" w:pos="720"/>
        </w:tabs>
        <w:ind w:left="720" w:hanging="360"/>
      </w:pPr>
      <w:rPr>
        <w:rFonts w:ascii="Times New Roman" w:hAnsi="Times New Roman" w:cs="Times New Roman"/>
      </w:rPr>
    </w:lvl>
  </w:abstractNum>
  <w:abstractNum w:abstractNumId="5">
    <w:nsid w:val="00000006"/>
    <w:multiLevelType w:val="singleLevel"/>
    <w:tmpl w:val="00000006"/>
    <w:name w:val="WW8Num7"/>
    <w:lvl w:ilvl="0">
      <w:start w:val="44"/>
      <w:numFmt w:val="decimal"/>
      <w:lvlText w:val="%1)"/>
      <w:lvlJc w:val="left"/>
      <w:pPr>
        <w:tabs>
          <w:tab w:val="num" w:pos="0"/>
        </w:tabs>
        <w:ind w:left="720" w:hanging="360"/>
      </w:pPr>
    </w:lvl>
  </w:abstractNum>
  <w:abstractNum w:abstractNumId="6">
    <w:nsid w:val="00000007"/>
    <w:multiLevelType w:val="multilevel"/>
    <w:tmpl w:val="00000007"/>
    <w:name w:val="WW8Num10"/>
    <w:lvl w:ilvl="0">
      <w:start w:val="1"/>
      <w:numFmt w:val="bullet"/>
      <w:lvlText w:val=""/>
      <w:lvlJc w:val="left"/>
      <w:pPr>
        <w:tabs>
          <w:tab w:val="num" w:pos="420"/>
        </w:tabs>
        <w:ind w:left="420" w:hanging="420"/>
      </w:pPr>
      <w:rPr>
        <w:rFonts w:ascii="Symbol" w:hAnsi="Symbol" w:cs="Times New Roman"/>
      </w:rPr>
    </w:lvl>
    <w:lvl w:ilvl="1">
      <w:start w:val="3"/>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8"/>
    <w:multiLevelType w:val="singleLevel"/>
    <w:tmpl w:val="00000008"/>
    <w:name w:val="WW8Num12"/>
    <w:lvl w:ilvl="0">
      <w:start w:val="1"/>
      <w:numFmt w:val="decimal"/>
      <w:lvlText w:val="%1."/>
      <w:lvlJc w:val="left"/>
      <w:pPr>
        <w:tabs>
          <w:tab w:val="num" w:pos="0"/>
        </w:tabs>
        <w:ind w:left="720" w:hanging="360"/>
      </w:pPr>
    </w:lvl>
  </w:abstractNum>
  <w:abstractNum w:abstractNumId="8">
    <w:nsid w:val="00000009"/>
    <w:multiLevelType w:val="singleLevel"/>
    <w:tmpl w:val="00000009"/>
    <w:name w:val="WW8Num18"/>
    <w:lvl w:ilvl="0">
      <w:start w:val="2"/>
      <w:numFmt w:val="decimal"/>
      <w:lvlText w:val="%1."/>
      <w:lvlJc w:val="left"/>
      <w:pPr>
        <w:tabs>
          <w:tab w:val="num" w:pos="0"/>
        </w:tabs>
        <w:ind w:left="720" w:hanging="360"/>
      </w:pPr>
    </w:lvl>
  </w:abstractNum>
  <w:abstractNum w:abstractNumId="9">
    <w:nsid w:val="0000000A"/>
    <w:multiLevelType w:val="multilevel"/>
    <w:tmpl w:val="0000000A"/>
    <w:name w:val="WW8Num21"/>
    <w:lvl w:ilvl="0">
      <w:start w:val="1"/>
      <w:numFmt w:val="bullet"/>
      <w:lvlText w:val=""/>
      <w:lvlJc w:val="left"/>
      <w:pPr>
        <w:tabs>
          <w:tab w:val="num" w:pos="1080"/>
        </w:tabs>
        <w:ind w:left="1080" w:hanging="360"/>
      </w:pPr>
      <w:rPr>
        <w:rFonts w:ascii="Wingdings" w:hAnsi="Wingdings"/>
        <w:sz w:val="16"/>
      </w:rPr>
    </w:lvl>
    <w:lvl w:ilvl="1">
      <w:start w:val="1"/>
      <w:numFmt w:val="lowerLetter"/>
      <w:lvlText w:val="%2)"/>
      <w:lvlJc w:val="left"/>
      <w:pPr>
        <w:tabs>
          <w:tab w:val="num" w:pos="1800"/>
        </w:tabs>
        <w:ind w:left="1800" w:hanging="360"/>
      </w:p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0">
    <w:nsid w:val="0000000B"/>
    <w:multiLevelType w:val="singleLevel"/>
    <w:tmpl w:val="0000000B"/>
    <w:name w:val="WW8Num22"/>
    <w:lvl w:ilvl="0">
      <w:start w:val="1"/>
      <w:numFmt w:val="bullet"/>
      <w:lvlText w:val=""/>
      <w:lvlJc w:val="left"/>
      <w:pPr>
        <w:tabs>
          <w:tab w:val="num" w:pos="0"/>
        </w:tabs>
        <w:ind w:left="720" w:hanging="360"/>
      </w:pPr>
      <w:rPr>
        <w:rFonts w:ascii="Symbol" w:hAnsi="Symbol"/>
      </w:rPr>
    </w:lvl>
  </w:abstractNum>
  <w:abstractNum w:abstractNumId="11">
    <w:nsid w:val="0000000C"/>
    <w:multiLevelType w:val="singleLevel"/>
    <w:tmpl w:val="0000000C"/>
    <w:name w:val="WW8Num25"/>
    <w:lvl w:ilvl="0">
      <w:start w:val="2"/>
      <w:numFmt w:val="bullet"/>
      <w:lvlText w:val="-"/>
      <w:lvlJc w:val="left"/>
      <w:pPr>
        <w:tabs>
          <w:tab w:val="num" w:pos="720"/>
        </w:tabs>
        <w:ind w:left="720" w:hanging="360"/>
      </w:pPr>
      <w:rPr>
        <w:rFonts w:ascii="Times New Roman" w:hAnsi="Times New Roman" w:cs="Times New Roman"/>
      </w:rPr>
    </w:lvl>
  </w:abstractNum>
  <w:abstractNum w:abstractNumId="12">
    <w:nsid w:val="0000000D"/>
    <w:multiLevelType w:val="singleLevel"/>
    <w:tmpl w:val="0000000D"/>
    <w:name w:val="WW8Num28"/>
    <w:lvl w:ilvl="0">
      <w:start w:val="1"/>
      <w:numFmt w:val="bullet"/>
      <w:lvlText w:val=""/>
      <w:lvlJc w:val="left"/>
      <w:pPr>
        <w:tabs>
          <w:tab w:val="num" w:pos="720"/>
        </w:tabs>
        <w:ind w:left="720" w:hanging="360"/>
      </w:pPr>
      <w:rPr>
        <w:rFonts w:ascii="Wingdings" w:hAnsi="Wingdings"/>
      </w:rPr>
    </w:lvl>
  </w:abstractNum>
  <w:abstractNum w:abstractNumId="13">
    <w:nsid w:val="0000000E"/>
    <w:multiLevelType w:val="singleLevel"/>
    <w:tmpl w:val="0000000E"/>
    <w:name w:val="WW8Num30"/>
    <w:lvl w:ilvl="0">
      <w:start w:val="2"/>
      <w:numFmt w:val="bullet"/>
      <w:lvlText w:val="-"/>
      <w:lvlJc w:val="left"/>
      <w:pPr>
        <w:tabs>
          <w:tab w:val="num" w:pos="0"/>
        </w:tabs>
        <w:ind w:left="720" w:hanging="360"/>
      </w:pPr>
      <w:rPr>
        <w:rFonts w:ascii="Times New Roman" w:hAnsi="Times New Roman" w:cs="Times New Roman"/>
      </w:rPr>
    </w:lvl>
  </w:abstractNum>
  <w:abstractNum w:abstractNumId="14">
    <w:nsid w:val="00000015"/>
    <w:multiLevelType w:val="multilevel"/>
    <w:tmpl w:val="00000015"/>
    <w:lvl w:ilvl="0">
      <w:start w:val="1"/>
      <w:numFmt w:val="bullet"/>
      <w:lvlText w:val=""/>
      <w:lvlJc w:val="left"/>
      <w:pPr>
        <w:tabs>
          <w:tab w:val="num" w:pos="1080"/>
        </w:tabs>
        <w:ind w:left="1080" w:hanging="360"/>
      </w:pPr>
      <w:rPr>
        <w:rFonts w:ascii="Wingdings" w:hAnsi="Wingdings"/>
      </w:rPr>
    </w:lvl>
    <w:lvl w:ilvl="1">
      <w:start w:val="1"/>
      <w:numFmt w:val="lowerLetter"/>
      <w:lvlText w:val="%2)"/>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5">
    <w:nsid w:val="00000017"/>
    <w:multiLevelType w:val="multilevel"/>
    <w:tmpl w:val="00000017"/>
    <w:name w:val="WW8Num23"/>
    <w:lvl w:ilvl="0">
      <w:start w:val="1"/>
      <w:numFmt w:val="bullet"/>
      <w:lvlText w:val=""/>
      <w:lvlJc w:val="left"/>
      <w:pPr>
        <w:tabs>
          <w:tab w:val="num" w:pos="1080"/>
        </w:tabs>
        <w:ind w:left="1080" w:hanging="360"/>
      </w:pPr>
      <w:rPr>
        <w:rFonts w:ascii="Wingdings" w:hAnsi="Wingdings"/>
      </w:rPr>
    </w:lvl>
    <w:lvl w:ilvl="1">
      <w:start w:val="1"/>
      <w:numFmt w:val="lowerLetter"/>
      <w:lvlText w:val="%2)"/>
      <w:lvlJc w:val="left"/>
      <w:pPr>
        <w:tabs>
          <w:tab w:val="num" w:pos="1800"/>
        </w:tabs>
        <w:ind w:left="1800" w:hanging="360"/>
      </w:pPr>
      <w:rPr>
        <w:rFonts w:cs="Times New Roman"/>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6">
    <w:nsid w:val="0000001A"/>
    <w:multiLevelType w:val="singleLevel"/>
    <w:tmpl w:val="0000001A"/>
    <w:name w:val="WW8Num26"/>
    <w:lvl w:ilvl="0">
      <w:start w:val="2"/>
      <w:numFmt w:val="bullet"/>
      <w:lvlText w:val="-"/>
      <w:lvlJc w:val="left"/>
      <w:pPr>
        <w:tabs>
          <w:tab w:val="num" w:pos="720"/>
        </w:tabs>
        <w:ind w:left="720" w:hanging="360"/>
      </w:pPr>
      <w:rPr>
        <w:rFonts w:ascii="Times New Roman" w:hAnsi="Times New Roman"/>
      </w:rPr>
    </w:lvl>
  </w:abstractNum>
  <w:abstractNum w:abstractNumId="17">
    <w:nsid w:val="01B10CBA"/>
    <w:multiLevelType w:val="hybridMultilevel"/>
    <w:tmpl w:val="076642AA"/>
    <w:lvl w:ilvl="0" w:tplc="04100011">
      <w:start w:val="44"/>
      <w:numFmt w:val="decimal"/>
      <w:lvlText w:val="%1)"/>
      <w:lvlJc w:val="left"/>
      <w:pPr>
        <w:ind w:left="720" w:hanging="360"/>
      </w:pPr>
      <w:rPr>
        <w:rFonts w:hint="default"/>
      </w:rPr>
    </w:lvl>
    <w:lvl w:ilvl="1" w:tplc="81ECA19A">
      <w:start w:val="45"/>
      <w:numFmt w:val="decimal"/>
      <w:lvlText w:val="%2)"/>
      <w:lvlJc w:val="left"/>
      <w:pPr>
        <w:tabs>
          <w:tab w:val="num" w:pos="1440"/>
        </w:tabs>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06883F86"/>
    <w:multiLevelType w:val="hybridMultilevel"/>
    <w:tmpl w:val="6BAE4DF0"/>
    <w:lvl w:ilvl="0" w:tplc="0F907D2E">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0C6C49F6"/>
    <w:multiLevelType w:val="hybridMultilevel"/>
    <w:tmpl w:val="2C3A2EDA"/>
    <w:lvl w:ilvl="0" w:tplc="0F907D2E">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139858C8"/>
    <w:multiLevelType w:val="multilevel"/>
    <w:tmpl w:val="66E01A5C"/>
    <w:lvl w:ilvl="0">
      <w:start w:val="8"/>
      <w:numFmt w:val="decimal"/>
      <w:lvlText w:val="%1"/>
      <w:lvlJc w:val="left"/>
      <w:pPr>
        <w:ind w:left="360" w:hanging="360"/>
      </w:pPr>
      <w:rPr>
        <w:rFonts w:hint="default"/>
      </w:rPr>
    </w:lvl>
    <w:lvl w:ilvl="1">
      <w:start w:val="3"/>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1">
    <w:nsid w:val="16074BBB"/>
    <w:multiLevelType w:val="hybridMultilevel"/>
    <w:tmpl w:val="FFFFFFFF"/>
    <w:lvl w:ilvl="0" w:tplc="0952E710">
      <w:start w:val="43"/>
      <w:numFmt w:val="decimal"/>
      <w:lvlText w:val="%1."/>
      <w:lvlJc w:val="left"/>
      <w:pPr>
        <w:ind w:left="112" w:hanging="334"/>
      </w:pPr>
      <w:rPr>
        <w:rFonts w:ascii="Calibri" w:eastAsia="Times New Roman" w:hAnsi="Calibri" w:cs="Calibri" w:hint="default"/>
        <w:b/>
        <w:bCs/>
        <w:spacing w:val="-2"/>
        <w:w w:val="100"/>
        <w:sz w:val="22"/>
        <w:szCs w:val="22"/>
      </w:rPr>
    </w:lvl>
    <w:lvl w:ilvl="1" w:tplc="D1A2E11E">
      <w:numFmt w:val="bullet"/>
      <w:lvlText w:val=""/>
      <w:lvlJc w:val="left"/>
      <w:pPr>
        <w:ind w:left="5383" w:hanging="231"/>
      </w:pPr>
      <w:rPr>
        <w:rFonts w:ascii="Palatino Linotype" w:eastAsia="Times New Roman" w:hAnsi="Palatino Linotype" w:hint="default"/>
        <w:w w:val="186"/>
        <w:sz w:val="18"/>
      </w:rPr>
    </w:lvl>
    <w:lvl w:ilvl="2" w:tplc="F9421288">
      <w:numFmt w:val="bullet"/>
      <w:lvlText w:val="•"/>
      <w:lvlJc w:val="left"/>
      <w:pPr>
        <w:ind w:left="5877" w:hanging="231"/>
      </w:pPr>
      <w:rPr>
        <w:rFonts w:hint="default"/>
      </w:rPr>
    </w:lvl>
    <w:lvl w:ilvl="3" w:tplc="648A8590">
      <w:numFmt w:val="bullet"/>
      <w:lvlText w:val="•"/>
      <w:lvlJc w:val="left"/>
      <w:pPr>
        <w:ind w:left="6375" w:hanging="231"/>
      </w:pPr>
      <w:rPr>
        <w:rFonts w:hint="default"/>
      </w:rPr>
    </w:lvl>
    <w:lvl w:ilvl="4" w:tplc="5B5A06AE">
      <w:numFmt w:val="bullet"/>
      <w:lvlText w:val="•"/>
      <w:lvlJc w:val="left"/>
      <w:pPr>
        <w:ind w:left="6873" w:hanging="231"/>
      </w:pPr>
      <w:rPr>
        <w:rFonts w:hint="default"/>
      </w:rPr>
    </w:lvl>
    <w:lvl w:ilvl="5" w:tplc="8BD63432">
      <w:numFmt w:val="bullet"/>
      <w:lvlText w:val="•"/>
      <w:lvlJc w:val="left"/>
      <w:pPr>
        <w:ind w:left="7371" w:hanging="231"/>
      </w:pPr>
      <w:rPr>
        <w:rFonts w:hint="default"/>
      </w:rPr>
    </w:lvl>
    <w:lvl w:ilvl="6" w:tplc="BBCC11E4">
      <w:numFmt w:val="bullet"/>
      <w:lvlText w:val="•"/>
      <w:lvlJc w:val="left"/>
      <w:pPr>
        <w:ind w:left="7868" w:hanging="231"/>
      </w:pPr>
      <w:rPr>
        <w:rFonts w:hint="default"/>
      </w:rPr>
    </w:lvl>
    <w:lvl w:ilvl="7" w:tplc="DA5A3C54">
      <w:numFmt w:val="bullet"/>
      <w:lvlText w:val="•"/>
      <w:lvlJc w:val="left"/>
      <w:pPr>
        <w:ind w:left="8366" w:hanging="231"/>
      </w:pPr>
      <w:rPr>
        <w:rFonts w:hint="default"/>
      </w:rPr>
    </w:lvl>
    <w:lvl w:ilvl="8" w:tplc="E212785C">
      <w:numFmt w:val="bullet"/>
      <w:lvlText w:val="•"/>
      <w:lvlJc w:val="left"/>
      <w:pPr>
        <w:ind w:left="8864" w:hanging="231"/>
      </w:pPr>
      <w:rPr>
        <w:rFonts w:hint="default"/>
      </w:rPr>
    </w:lvl>
  </w:abstractNum>
  <w:abstractNum w:abstractNumId="22">
    <w:nsid w:val="1F121EE5"/>
    <w:multiLevelType w:val="hybridMultilevel"/>
    <w:tmpl w:val="F82C6D22"/>
    <w:lvl w:ilvl="0" w:tplc="00000031">
      <w:start w:val="1"/>
      <w:numFmt w:val="bullet"/>
      <w:lvlText w:val="­"/>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2A664118"/>
    <w:multiLevelType w:val="hybridMultilevel"/>
    <w:tmpl w:val="ED6E1B72"/>
    <w:lvl w:ilvl="0" w:tplc="8EE8F89E">
      <w:start w:val="3"/>
      <w:numFmt w:val="decimal"/>
      <w:lvlText w:val="%1)"/>
      <w:lvlJc w:val="left"/>
      <w:pPr>
        <w:tabs>
          <w:tab w:val="num" w:pos="284"/>
        </w:tabs>
        <w:ind w:left="284" w:hanging="360"/>
      </w:pPr>
      <w:rPr>
        <w:rFonts w:hint="default"/>
      </w:rPr>
    </w:lvl>
    <w:lvl w:ilvl="1" w:tplc="0F907D2E">
      <w:start w:val="1"/>
      <w:numFmt w:val="bullet"/>
      <w:lvlText w:val=""/>
      <w:lvlJc w:val="left"/>
      <w:pPr>
        <w:tabs>
          <w:tab w:val="num" w:pos="1004"/>
        </w:tabs>
        <w:ind w:left="1004" w:hanging="360"/>
      </w:pPr>
      <w:rPr>
        <w:rFonts w:ascii="Wingdings" w:hAnsi="Wingdings" w:hint="default"/>
      </w:rPr>
    </w:lvl>
    <w:lvl w:ilvl="2" w:tplc="E520B71C">
      <w:start w:val="4"/>
      <w:numFmt w:val="bullet"/>
      <w:lvlText w:val="-"/>
      <w:lvlJc w:val="left"/>
      <w:pPr>
        <w:tabs>
          <w:tab w:val="num" w:pos="2849"/>
        </w:tabs>
        <w:ind w:left="2849" w:hanging="1305"/>
      </w:pPr>
      <w:rPr>
        <w:rFonts w:ascii="Times New Roman" w:eastAsia="Times New Roman" w:hAnsi="Times New Roman" w:cs="Times New Roman" w:hint="default"/>
      </w:rPr>
    </w:lvl>
    <w:lvl w:ilvl="3" w:tplc="0410000F" w:tentative="1">
      <w:start w:val="1"/>
      <w:numFmt w:val="decimal"/>
      <w:lvlText w:val="%4."/>
      <w:lvlJc w:val="left"/>
      <w:pPr>
        <w:tabs>
          <w:tab w:val="num" w:pos="2444"/>
        </w:tabs>
        <w:ind w:left="2444" w:hanging="360"/>
      </w:pPr>
    </w:lvl>
    <w:lvl w:ilvl="4" w:tplc="04100019" w:tentative="1">
      <w:start w:val="1"/>
      <w:numFmt w:val="lowerLetter"/>
      <w:lvlText w:val="%5."/>
      <w:lvlJc w:val="left"/>
      <w:pPr>
        <w:tabs>
          <w:tab w:val="num" w:pos="3164"/>
        </w:tabs>
        <w:ind w:left="3164" w:hanging="360"/>
      </w:pPr>
    </w:lvl>
    <w:lvl w:ilvl="5" w:tplc="0410001B" w:tentative="1">
      <w:start w:val="1"/>
      <w:numFmt w:val="lowerRoman"/>
      <w:lvlText w:val="%6."/>
      <w:lvlJc w:val="right"/>
      <w:pPr>
        <w:tabs>
          <w:tab w:val="num" w:pos="3884"/>
        </w:tabs>
        <w:ind w:left="3884" w:hanging="180"/>
      </w:pPr>
    </w:lvl>
    <w:lvl w:ilvl="6" w:tplc="0410000F" w:tentative="1">
      <w:start w:val="1"/>
      <w:numFmt w:val="decimal"/>
      <w:lvlText w:val="%7."/>
      <w:lvlJc w:val="left"/>
      <w:pPr>
        <w:tabs>
          <w:tab w:val="num" w:pos="4604"/>
        </w:tabs>
        <w:ind w:left="4604" w:hanging="360"/>
      </w:pPr>
    </w:lvl>
    <w:lvl w:ilvl="7" w:tplc="04100019" w:tentative="1">
      <w:start w:val="1"/>
      <w:numFmt w:val="lowerLetter"/>
      <w:lvlText w:val="%8."/>
      <w:lvlJc w:val="left"/>
      <w:pPr>
        <w:tabs>
          <w:tab w:val="num" w:pos="5324"/>
        </w:tabs>
        <w:ind w:left="5324" w:hanging="360"/>
      </w:pPr>
    </w:lvl>
    <w:lvl w:ilvl="8" w:tplc="0410001B" w:tentative="1">
      <w:start w:val="1"/>
      <w:numFmt w:val="lowerRoman"/>
      <w:lvlText w:val="%9."/>
      <w:lvlJc w:val="right"/>
      <w:pPr>
        <w:tabs>
          <w:tab w:val="num" w:pos="6044"/>
        </w:tabs>
        <w:ind w:left="6044" w:hanging="180"/>
      </w:pPr>
    </w:lvl>
  </w:abstractNum>
  <w:abstractNum w:abstractNumId="24">
    <w:nsid w:val="3CB11F1A"/>
    <w:multiLevelType w:val="hybridMultilevel"/>
    <w:tmpl w:val="D31428D8"/>
    <w:lvl w:ilvl="0" w:tplc="04100005">
      <w:start w:val="1"/>
      <w:numFmt w:val="bullet"/>
      <w:lvlText w:val=""/>
      <w:lvlJc w:val="left"/>
      <w:pPr>
        <w:tabs>
          <w:tab w:val="num" w:pos="720"/>
        </w:tabs>
        <w:ind w:left="720" w:hanging="360"/>
      </w:pPr>
      <w:rPr>
        <w:rFonts w:ascii="Wingdings" w:hAnsi="Wingdings" w:hint="default"/>
      </w:rPr>
    </w:lvl>
    <w:lvl w:ilvl="1" w:tplc="38185E7A">
      <w:start w:val="2"/>
      <w:numFmt w:val="lowerLetter"/>
      <w:lvlText w:val="%2)"/>
      <w:lvlJc w:val="left"/>
      <w:pPr>
        <w:tabs>
          <w:tab w:val="num" w:pos="2880"/>
        </w:tabs>
        <w:ind w:left="2880" w:hanging="1800"/>
      </w:pPr>
      <w:rPr>
        <w:rFonts w:hint="default"/>
        <w:b w:val="0"/>
        <w:i w:val="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Narro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Narro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5C185C8C"/>
    <w:multiLevelType w:val="hybridMultilevel"/>
    <w:tmpl w:val="46382D80"/>
    <w:lvl w:ilvl="0" w:tplc="E4F40D1A">
      <w:start w:val="2"/>
      <w:numFmt w:val="bullet"/>
      <w:lvlText w:val="-"/>
      <w:lvlJc w:val="left"/>
      <w:pPr>
        <w:tabs>
          <w:tab w:val="num" w:pos="1152"/>
        </w:tabs>
        <w:ind w:left="1152" w:hanging="360"/>
      </w:pPr>
      <w:rPr>
        <w:rFonts w:ascii="Times New Roman" w:eastAsia="Times New Roman" w:hAnsi="Times New Roman" w:cs="Times New Roman" w:hint="default"/>
      </w:rPr>
    </w:lvl>
    <w:lvl w:ilvl="1" w:tplc="04100003">
      <w:start w:val="1"/>
      <w:numFmt w:val="bullet"/>
      <w:lvlText w:val="o"/>
      <w:lvlJc w:val="left"/>
      <w:pPr>
        <w:tabs>
          <w:tab w:val="num" w:pos="1872"/>
        </w:tabs>
        <w:ind w:left="1872" w:hanging="360"/>
      </w:pPr>
      <w:rPr>
        <w:rFonts w:ascii="Courier New" w:hAnsi="Courier New" w:cs="Arial Narrow" w:hint="default"/>
      </w:rPr>
    </w:lvl>
    <w:lvl w:ilvl="2" w:tplc="04100005" w:tentative="1">
      <w:start w:val="1"/>
      <w:numFmt w:val="bullet"/>
      <w:lvlText w:val=""/>
      <w:lvlJc w:val="left"/>
      <w:pPr>
        <w:tabs>
          <w:tab w:val="num" w:pos="2592"/>
        </w:tabs>
        <w:ind w:left="2592" w:hanging="360"/>
      </w:pPr>
      <w:rPr>
        <w:rFonts w:ascii="Wingdings" w:hAnsi="Wingdings" w:hint="default"/>
      </w:rPr>
    </w:lvl>
    <w:lvl w:ilvl="3" w:tplc="04100001" w:tentative="1">
      <w:start w:val="1"/>
      <w:numFmt w:val="bullet"/>
      <w:lvlText w:val=""/>
      <w:lvlJc w:val="left"/>
      <w:pPr>
        <w:tabs>
          <w:tab w:val="num" w:pos="3312"/>
        </w:tabs>
        <w:ind w:left="3312" w:hanging="360"/>
      </w:pPr>
      <w:rPr>
        <w:rFonts w:ascii="Symbol" w:hAnsi="Symbol" w:hint="default"/>
      </w:rPr>
    </w:lvl>
    <w:lvl w:ilvl="4" w:tplc="04100003" w:tentative="1">
      <w:start w:val="1"/>
      <w:numFmt w:val="bullet"/>
      <w:lvlText w:val="o"/>
      <w:lvlJc w:val="left"/>
      <w:pPr>
        <w:tabs>
          <w:tab w:val="num" w:pos="4032"/>
        </w:tabs>
        <w:ind w:left="4032" w:hanging="360"/>
      </w:pPr>
      <w:rPr>
        <w:rFonts w:ascii="Courier New" w:hAnsi="Courier New" w:cs="Arial Narrow" w:hint="default"/>
      </w:rPr>
    </w:lvl>
    <w:lvl w:ilvl="5" w:tplc="04100005" w:tentative="1">
      <w:start w:val="1"/>
      <w:numFmt w:val="bullet"/>
      <w:lvlText w:val=""/>
      <w:lvlJc w:val="left"/>
      <w:pPr>
        <w:tabs>
          <w:tab w:val="num" w:pos="4752"/>
        </w:tabs>
        <w:ind w:left="4752" w:hanging="360"/>
      </w:pPr>
      <w:rPr>
        <w:rFonts w:ascii="Wingdings" w:hAnsi="Wingdings" w:hint="default"/>
      </w:rPr>
    </w:lvl>
    <w:lvl w:ilvl="6" w:tplc="04100001" w:tentative="1">
      <w:start w:val="1"/>
      <w:numFmt w:val="bullet"/>
      <w:lvlText w:val=""/>
      <w:lvlJc w:val="left"/>
      <w:pPr>
        <w:tabs>
          <w:tab w:val="num" w:pos="5472"/>
        </w:tabs>
        <w:ind w:left="5472" w:hanging="360"/>
      </w:pPr>
      <w:rPr>
        <w:rFonts w:ascii="Symbol" w:hAnsi="Symbol" w:hint="default"/>
      </w:rPr>
    </w:lvl>
    <w:lvl w:ilvl="7" w:tplc="04100003" w:tentative="1">
      <w:start w:val="1"/>
      <w:numFmt w:val="bullet"/>
      <w:lvlText w:val="o"/>
      <w:lvlJc w:val="left"/>
      <w:pPr>
        <w:tabs>
          <w:tab w:val="num" w:pos="6192"/>
        </w:tabs>
        <w:ind w:left="6192" w:hanging="360"/>
      </w:pPr>
      <w:rPr>
        <w:rFonts w:ascii="Courier New" w:hAnsi="Courier New" w:cs="Arial Narrow" w:hint="default"/>
      </w:rPr>
    </w:lvl>
    <w:lvl w:ilvl="8" w:tplc="04100005" w:tentative="1">
      <w:start w:val="1"/>
      <w:numFmt w:val="bullet"/>
      <w:lvlText w:val=""/>
      <w:lvlJc w:val="left"/>
      <w:pPr>
        <w:tabs>
          <w:tab w:val="num" w:pos="6912"/>
        </w:tabs>
        <w:ind w:left="6912" w:hanging="360"/>
      </w:pPr>
      <w:rPr>
        <w:rFonts w:ascii="Wingdings" w:hAnsi="Wingdings" w:hint="default"/>
      </w:rPr>
    </w:lvl>
  </w:abstractNum>
  <w:abstractNum w:abstractNumId="26">
    <w:nsid w:val="6358026C"/>
    <w:multiLevelType w:val="multilevel"/>
    <w:tmpl w:val="4BAEDE1A"/>
    <w:lvl w:ilvl="0">
      <w:start w:val="1"/>
      <w:numFmt w:val="bullet"/>
      <w:lvlText w:val=""/>
      <w:lvlJc w:val="left"/>
      <w:pPr>
        <w:tabs>
          <w:tab w:val="num" w:pos="928"/>
        </w:tabs>
        <w:ind w:left="928" w:hanging="360"/>
      </w:pPr>
      <w:rPr>
        <w:rFonts w:ascii="Wingdings" w:hAnsi="Wingdings" w:hint="default"/>
        <w:strike w:val="0"/>
        <w:dstrike w:val="0"/>
      </w:rPr>
    </w:lvl>
    <w:lvl w:ilvl="1">
      <w:start w:val="2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hint="default"/>
        <w:strike w:val="0"/>
        <w:dstrike w:val="0"/>
      </w:rPr>
    </w:lvl>
    <w:lvl w:ilvl="3">
      <w:start w:val="1"/>
      <w:numFmt w:val="decimal"/>
      <w:lvlText w:val="%4."/>
      <w:lvlJc w:val="left"/>
      <w:pPr>
        <w:tabs>
          <w:tab w:val="num" w:pos="720"/>
        </w:tabs>
        <w:ind w:left="72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7">
    <w:nsid w:val="655B0E46"/>
    <w:multiLevelType w:val="hybridMultilevel"/>
    <w:tmpl w:val="A65EE4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6993957"/>
    <w:multiLevelType w:val="hybridMultilevel"/>
    <w:tmpl w:val="01522388"/>
    <w:lvl w:ilvl="0" w:tplc="A3822B88">
      <w:start w:val="1"/>
      <w:numFmt w:val="bullet"/>
      <w:lvlText w:val=""/>
      <w:lvlJc w:val="left"/>
      <w:pPr>
        <w:tabs>
          <w:tab w:val="num" w:pos="720"/>
        </w:tabs>
        <w:ind w:left="720" w:hanging="360"/>
      </w:pPr>
      <w:rPr>
        <w:rFonts w:ascii="Wingdings" w:hAnsi="Wingdings" w:hint="default"/>
        <w:color w:val="auto"/>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6"/>
  </w:num>
  <w:num w:numId="4">
    <w:abstractNumId w:val="12"/>
  </w:num>
  <w:num w:numId="5">
    <w:abstractNumId w:val="17"/>
  </w:num>
  <w:num w:numId="6">
    <w:abstractNumId w:val="28"/>
  </w:num>
  <w:num w:numId="7">
    <w:abstractNumId w:val="24"/>
  </w:num>
  <w:num w:numId="8">
    <w:abstractNumId w:val="25"/>
  </w:num>
  <w:num w:numId="9">
    <w:abstractNumId w:val="26"/>
  </w:num>
  <w:num w:numId="10">
    <w:abstractNumId w:val="19"/>
  </w:num>
  <w:num w:numId="11">
    <w:abstractNumId w:val="18"/>
  </w:num>
  <w:num w:numId="12">
    <w:abstractNumId w:val="23"/>
  </w:num>
  <w:num w:numId="13">
    <w:abstractNumId w:val="14"/>
  </w:num>
  <w:num w:numId="14">
    <w:abstractNumId w:val="27"/>
  </w:num>
  <w:num w:numId="15">
    <w:abstractNumId w:val="21"/>
  </w:num>
  <w:num w:numId="16">
    <w:abstractNumId w:val="22"/>
  </w:num>
  <w:num w:numId="17">
    <w:abstractNumId w:val="10"/>
  </w:num>
  <w:num w:numId="18">
    <w:abstractNumId w:val="8"/>
  </w:num>
  <w:num w:numId="19">
    <w:abstractNumId w:val="7"/>
  </w:num>
  <w:num w:numId="20">
    <w:abstractNumId w:val="2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2D0"/>
    <w:rsid w:val="000025B6"/>
    <w:rsid w:val="00003AA1"/>
    <w:rsid w:val="00024943"/>
    <w:rsid w:val="0002539D"/>
    <w:rsid w:val="00030130"/>
    <w:rsid w:val="00041B32"/>
    <w:rsid w:val="00045BFF"/>
    <w:rsid w:val="00052FA5"/>
    <w:rsid w:val="0006502D"/>
    <w:rsid w:val="000957B2"/>
    <w:rsid w:val="000A0E27"/>
    <w:rsid w:val="000A21C2"/>
    <w:rsid w:val="000B384C"/>
    <w:rsid w:val="000B7C98"/>
    <w:rsid w:val="000C19DB"/>
    <w:rsid w:val="000D2F5D"/>
    <w:rsid w:val="000D5C3E"/>
    <w:rsid w:val="000E094B"/>
    <w:rsid w:val="000E5658"/>
    <w:rsid w:val="000F34FF"/>
    <w:rsid w:val="0010762B"/>
    <w:rsid w:val="001140FA"/>
    <w:rsid w:val="001164B1"/>
    <w:rsid w:val="001316C6"/>
    <w:rsid w:val="001360F9"/>
    <w:rsid w:val="00156D25"/>
    <w:rsid w:val="001718F7"/>
    <w:rsid w:val="00172172"/>
    <w:rsid w:val="00175A99"/>
    <w:rsid w:val="001808DF"/>
    <w:rsid w:val="001A6936"/>
    <w:rsid w:val="001B36AE"/>
    <w:rsid w:val="001B43D6"/>
    <w:rsid w:val="001C03EE"/>
    <w:rsid w:val="001C28BE"/>
    <w:rsid w:val="001C5CFC"/>
    <w:rsid w:val="001E7327"/>
    <w:rsid w:val="001F2E44"/>
    <w:rsid w:val="001F4285"/>
    <w:rsid w:val="0020059A"/>
    <w:rsid w:val="00203175"/>
    <w:rsid w:val="002045CD"/>
    <w:rsid w:val="00210F21"/>
    <w:rsid w:val="00211476"/>
    <w:rsid w:val="00215997"/>
    <w:rsid w:val="00223136"/>
    <w:rsid w:val="00223A6B"/>
    <w:rsid w:val="002256CE"/>
    <w:rsid w:val="0023311B"/>
    <w:rsid w:val="00236676"/>
    <w:rsid w:val="00246498"/>
    <w:rsid w:val="0025623E"/>
    <w:rsid w:val="0026686D"/>
    <w:rsid w:val="002767AA"/>
    <w:rsid w:val="002933BA"/>
    <w:rsid w:val="002A6D1A"/>
    <w:rsid w:val="002C610A"/>
    <w:rsid w:val="002D44EA"/>
    <w:rsid w:val="002D623A"/>
    <w:rsid w:val="002E35C7"/>
    <w:rsid w:val="002E3F5F"/>
    <w:rsid w:val="002F3FDD"/>
    <w:rsid w:val="003120D6"/>
    <w:rsid w:val="0031466B"/>
    <w:rsid w:val="0032344B"/>
    <w:rsid w:val="00325ED1"/>
    <w:rsid w:val="00326E77"/>
    <w:rsid w:val="00330D4D"/>
    <w:rsid w:val="0034208C"/>
    <w:rsid w:val="00343E14"/>
    <w:rsid w:val="00345525"/>
    <w:rsid w:val="00345679"/>
    <w:rsid w:val="00347844"/>
    <w:rsid w:val="00354EA9"/>
    <w:rsid w:val="00370041"/>
    <w:rsid w:val="00373663"/>
    <w:rsid w:val="00383057"/>
    <w:rsid w:val="003837E5"/>
    <w:rsid w:val="003860AE"/>
    <w:rsid w:val="0039273D"/>
    <w:rsid w:val="00396ACE"/>
    <w:rsid w:val="003A3278"/>
    <w:rsid w:val="003A54B7"/>
    <w:rsid w:val="003A68BD"/>
    <w:rsid w:val="003B3F99"/>
    <w:rsid w:val="003D0B17"/>
    <w:rsid w:val="003D1146"/>
    <w:rsid w:val="004003DC"/>
    <w:rsid w:val="00401755"/>
    <w:rsid w:val="0040293A"/>
    <w:rsid w:val="004172D4"/>
    <w:rsid w:val="00420FF8"/>
    <w:rsid w:val="004250E8"/>
    <w:rsid w:val="00432671"/>
    <w:rsid w:val="00442D54"/>
    <w:rsid w:val="00464BC6"/>
    <w:rsid w:val="00471CE2"/>
    <w:rsid w:val="00477D18"/>
    <w:rsid w:val="00491DF1"/>
    <w:rsid w:val="0049247F"/>
    <w:rsid w:val="004A05C5"/>
    <w:rsid w:val="004A4678"/>
    <w:rsid w:val="004A6ED2"/>
    <w:rsid w:val="004B3F41"/>
    <w:rsid w:val="004C1BBC"/>
    <w:rsid w:val="004C5967"/>
    <w:rsid w:val="004D3DF5"/>
    <w:rsid w:val="004D5427"/>
    <w:rsid w:val="004D5CD1"/>
    <w:rsid w:val="004D6D90"/>
    <w:rsid w:val="004F0E8A"/>
    <w:rsid w:val="0050401E"/>
    <w:rsid w:val="005074CF"/>
    <w:rsid w:val="00513540"/>
    <w:rsid w:val="00525427"/>
    <w:rsid w:val="00541D6E"/>
    <w:rsid w:val="005447E8"/>
    <w:rsid w:val="00545609"/>
    <w:rsid w:val="0057468B"/>
    <w:rsid w:val="00591457"/>
    <w:rsid w:val="005A4A02"/>
    <w:rsid w:val="005A657A"/>
    <w:rsid w:val="005B02BA"/>
    <w:rsid w:val="005C0C13"/>
    <w:rsid w:val="005C6C41"/>
    <w:rsid w:val="005D6A8A"/>
    <w:rsid w:val="005E614A"/>
    <w:rsid w:val="005E62E0"/>
    <w:rsid w:val="005F2555"/>
    <w:rsid w:val="00603726"/>
    <w:rsid w:val="00603C7A"/>
    <w:rsid w:val="006111E1"/>
    <w:rsid w:val="00615B86"/>
    <w:rsid w:val="00620D7E"/>
    <w:rsid w:val="0063295F"/>
    <w:rsid w:val="00641FD3"/>
    <w:rsid w:val="006521D1"/>
    <w:rsid w:val="00681E1A"/>
    <w:rsid w:val="00681F43"/>
    <w:rsid w:val="00692106"/>
    <w:rsid w:val="006A1584"/>
    <w:rsid w:val="006B03D4"/>
    <w:rsid w:val="006B181F"/>
    <w:rsid w:val="006B1E4F"/>
    <w:rsid w:val="006B5008"/>
    <w:rsid w:val="006B7712"/>
    <w:rsid w:val="006D7DF6"/>
    <w:rsid w:val="00700AA0"/>
    <w:rsid w:val="00731A9D"/>
    <w:rsid w:val="00733810"/>
    <w:rsid w:val="0075738C"/>
    <w:rsid w:val="00791E97"/>
    <w:rsid w:val="00795925"/>
    <w:rsid w:val="007A4544"/>
    <w:rsid w:val="007B775B"/>
    <w:rsid w:val="007C0C77"/>
    <w:rsid w:val="007C2003"/>
    <w:rsid w:val="007D2AE6"/>
    <w:rsid w:val="007D3CB2"/>
    <w:rsid w:val="007D77E1"/>
    <w:rsid w:val="007E0739"/>
    <w:rsid w:val="007E0EFE"/>
    <w:rsid w:val="007E685F"/>
    <w:rsid w:val="007F249A"/>
    <w:rsid w:val="007F25E5"/>
    <w:rsid w:val="007F46ED"/>
    <w:rsid w:val="007F5054"/>
    <w:rsid w:val="007F59B4"/>
    <w:rsid w:val="007F78D1"/>
    <w:rsid w:val="0080236B"/>
    <w:rsid w:val="00815EDC"/>
    <w:rsid w:val="00820915"/>
    <w:rsid w:val="008229F1"/>
    <w:rsid w:val="00826EB0"/>
    <w:rsid w:val="008302D6"/>
    <w:rsid w:val="00841E0A"/>
    <w:rsid w:val="00850AE0"/>
    <w:rsid w:val="008859E1"/>
    <w:rsid w:val="00896268"/>
    <w:rsid w:val="008A12D0"/>
    <w:rsid w:val="008B2F8B"/>
    <w:rsid w:val="008B58F4"/>
    <w:rsid w:val="008B6D6C"/>
    <w:rsid w:val="008C66B2"/>
    <w:rsid w:val="008D1E58"/>
    <w:rsid w:val="008D490B"/>
    <w:rsid w:val="008D63F9"/>
    <w:rsid w:val="008E57CF"/>
    <w:rsid w:val="008E7FBC"/>
    <w:rsid w:val="0091023F"/>
    <w:rsid w:val="00926703"/>
    <w:rsid w:val="00926CAD"/>
    <w:rsid w:val="00932023"/>
    <w:rsid w:val="009455C7"/>
    <w:rsid w:val="009458F6"/>
    <w:rsid w:val="00945A21"/>
    <w:rsid w:val="00945B91"/>
    <w:rsid w:val="00947D7D"/>
    <w:rsid w:val="00960F8D"/>
    <w:rsid w:val="0096376B"/>
    <w:rsid w:val="009648A7"/>
    <w:rsid w:val="00965F0A"/>
    <w:rsid w:val="0097414A"/>
    <w:rsid w:val="0097531C"/>
    <w:rsid w:val="00990771"/>
    <w:rsid w:val="0099283E"/>
    <w:rsid w:val="009B5CE6"/>
    <w:rsid w:val="009D5106"/>
    <w:rsid w:val="009D6F9A"/>
    <w:rsid w:val="009E2DDF"/>
    <w:rsid w:val="009E6172"/>
    <w:rsid w:val="009F2939"/>
    <w:rsid w:val="00A21D23"/>
    <w:rsid w:val="00A23B85"/>
    <w:rsid w:val="00A24BAB"/>
    <w:rsid w:val="00A25BE1"/>
    <w:rsid w:val="00A4271E"/>
    <w:rsid w:val="00A53166"/>
    <w:rsid w:val="00A64E59"/>
    <w:rsid w:val="00A84027"/>
    <w:rsid w:val="00A9061A"/>
    <w:rsid w:val="00A93B55"/>
    <w:rsid w:val="00AC7C26"/>
    <w:rsid w:val="00AD4648"/>
    <w:rsid w:val="00AD4F89"/>
    <w:rsid w:val="00AE05F6"/>
    <w:rsid w:val="00AE1630"/>
    <w:rsid w:val="00AE7A54"/>
    <w:rsid w:val="00AF5408"/>
    <w:rsid w:val="00B15484"/>
    <w:rsid w:val="00B1625D"/>
    <w:rsid w:val="00B20F88"/>
    <w:rsid w:val="00B21904"/>
    <w:rsid w:val="00B2665A"/>
    <w:rsid w:val="00B27D43"/>
    <w:rsid w:val="00B30080"/>
    <w:rsid w:val="00B61744"/>
    <w:rsid w:val="00B64A7D"/>
    <w:rsid w:val="00B702D3"/>
    <w:rsid w:val="00BC0735"/>
    <w:rsid w:val="00BE2BF9"/>
    <w:rsid w:val="00BE4506"/>
    <w:rsid w:val="00BE4841"/>
    <w:rsid w:val="00BE4E0B"/>
    <w:rsid w:val="00BE70A2"/>
    <w:rsid w:val="00C07A9E"/>
    <w:rsid w:val="00C255F1"/>
    <w:rsid w:val="00C32BB9"/>
    <w:rsid w:val="00C565AF"/>
    <w:rsid w:val="00C65CFB"/>
    <w:rsid w:val="00C7763D"/>
    <w:rsid w:val="00C85A12"/>
    <w:rsid w:val="00C86DDE"/>
    <w:rsid w:val="00C875EC"/>
    <w:rsid w:val="00C967F9"/>
    <w:rsid w:val="00CA1CBC"/>
    <w:rsid w:val="00CB5D65"/>
    <w:rsid w:val="00CE1D8D"/>
    <w:rsid w:val="00CE5A5F"/>
    <w:rsid w:val="00CF26E8"/>
    <w:rsid w:val="00D01BB9"/>
    <w:rsid w:val="00D05AE9"/>
    <w:rsid w:val="00D05D09"/>
    <w:rsid w:val="00D156BA"/>
    <w:rsid w:val="00D24C0C"/>
    <w:rsid w:val="00D46CDA"/>
    <w:rsid w:val="00D51D15"/>
    <w:rsid w:val="00D57DCC"/>
    <w:rsid w:val="00DD18F4"/>
    <w:rsid w:val="00DE223A"/>
    <w:rsid w:val="00DF7BF2"/>
    <w:rsid w:val="00E03F74"/>
    <w:rsid w:val="00E34584"/>
    <w:rsid w:val="00E35F99"/>
    <w:rsid w:val="00E37C7A"/>
    <w:rsid w:val="00E4606F"/>
    <w:rsid w:val="00E51761"/>
    <w:rsid w:val="00E52D4E"/>
    <w:rsid w:val="00E66A0C"/>
    <w:rsid w:val="00E727FD"/>
    <w:rsid w:val="00E902BA"/>
    <w:rsid w:val="00E973C4"/>
    <w:rsid w:val="00E97B05"/>
    <w:rsid w:val="00EB48E6"/>
    <w:rsid w:val="00EC164C"/>
    <w:rsid w:val="00EC3ADD"/>
    <w:rsid w:val="00ED6007"/>
    <w:rsid w:val="00EE7A01"/>
    <w:rsid w:val="00EF73AB"/>
    <w:rsid w:val="00F05E59"/>
    <w:rsid w:val="00F34B0C"/>
    <w:rsid w:val="00F50247"/>
    <w:rsid w:val="00F5363D"/>
    <w:rsid w:val="00F80118"/>
    <w:rsid w:val="00FA4B15"/>
    <w:rsid w:val="00FA585F"/>
    <w:rsid w:val="00FB3508"/>
    <w:rsid w:val="00FB4852"/>
    <w:rsid w:val="00FC66B8"/>
    <w:rsid w:val="00FC7820"/>
    <w:rsid w:val="00FD0DC4"/>
    <w:rsid w:val="00FD2862"/>
    <w:rsid w:val="00FD373E"/>
    <w:rsid w:val="00FD723D"/>
    <w:rsid w:val="00FE3814"/>
    <w:rsid w:val="00FF064B"/>
    <w:rsid w:val="00FF1180"/>
    <w:rsid w:val="00FF7D5E"/>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tabs>
        <w:tab w:val="num" w:pos="0"/>
      </w:tabs>
      <w:outlineLvl w:val="0"/>
    </w:pPr>
    <w:rPr>
      <w:rFonts w:ascii="Arial" w:hAnsi="Arial" w:cs="Arial"/>
      <w:b/>
      <w:bCs/>
      <w:i/>
      <w:sz w:val="28"/>
    </w:rPr>
  </w:style>
  <w:style w:type="paragraph" w:styleId="Titolo2">
    <w:name w:val="heading 2"/>
    <w:basedOn w:val="Normale"/>
    <w:next w:val="Normale"/>
    <w:link w:val="Titolo2Carattere"/>
    <w:qFormat/>
    <w:pPr>
      <w:keepNext/>
      <w:tabs>
        <w:tab w:val="num" w:pos="0"/>
      </w:tabs>
      <w:outlineLvl w:val="1"/>
    </w:pPr>
    <w:rPr>
      <w:rFonts w:ascii="Arial" w:hAnsi="Arial"/>
      <w:b/>
      <w:iCs/>
      <w:sz w:val="28"/>
    </w:rPr>
  </w:style>
  <w:style w:type="paragraph" w:styleId="Titolo3">
    <w:name w:val="heading 3"/>
    <w:basedOn w:val="Normale"/>
    <w:next w:val="Normale"/>
    <w:qFormat/>
    <w:pPr>
      <w:keepNext/>
      <w:tabs>
        <w:tab w:val="num" w:pos="0"/>
      </w:tabs>
      <w:spacing w:before="240" w:after="60"/>
      <w:outlineLvl w:val="2"/>
    </w:pPr>
    <w:rPr>
      <w:rFonts w:ascii="Arial" w:hAnsi="Arial" w:cs="Arial"/>
      <w:b/>
      <w:bCs/>
      <w:sz w:val="26"/>
      <w:szCs w:val="26"/>
    </w:rPr>
  </w:style>
  <w:style w:type="paragraph" w:styleId="Titolo4">
    <w:name w:val="heading 4"/>
    <w:basedOn w:val="Normale"/>
    <w:next w:val="Normale"/>
    <w:qFormat/>
    <w:pPr>
      <w:keepNext/>
      <w:tabs>
        <w:tab w:val="num" w:pos="0"/>
      </w:tabs>
      <w:outlineLvl w:val="3"/>
    </w:pPr>
    <w:rPr>
      <w:rFonts w:ascii="Arial" w:hAnsi="Arial"/>
      <w:i/>
      <w:iCs/>
    </w:rPr>
  </w:style>
  <w:style w:type="paragraph" w:styleId="Titolo5">
    <w:name w:val="heading 5"/>
    <w:basedOn w:val="Normale"/>
    <w:next w:val="Normale"/>
    <w:qFormat/>
    <w:pPr>
      <w:keepNext/>
      <w:tabs>
        <w:tab w:val="num" w:pos="0"/>
      </w:tabs>
      <w:jc w:val="center"/>
      <w:outlineLvl w:val="4"/>
    </w:pPr>
    <w:rPr>
      <w:i/>
      <w:iCs/>
    </w:rPr>
  </w:style>
  <w:style w:type="paragraph" w:styleId="Titolo6">
    <w:name w:val="heading 6"/>
    <w:basedOn w:val="Normale"/>
    <w:next w:val="Normale"/>
    <w:qFormat/>
    <w:pPr>
      <w:keepNext/>
      <w:tabs>
        <w:tab w:val="num" w:pos="0"/>
      </w:tabs>
      <w:jc w:val="center"/>
      <w:outlineLvl w:val="5"/>
    </w:pPr>
    <w:rPr>
      <w:i/>
      <w:iCs/>
      <w:sz w:val="20"/>
    </w:rPr>
  </w:style>
  <w:style w:type="paragraph" w:styleId="Titolo7">
    <w:name w:val="heading 7"/>
    <w:basedOn w:val="Normale"/>
    <w:next w:val="Normale"/>
    <w:qFormat/>
    <w:rsid w:val="009648A7"/>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5z0">
    <w:name w:val="WW8Num5z0"/>
    <w:rPr>
      <w:rFonts w:cs="Times New Roman"/>
      <w:strike w:val="0"/>
      <w:dstrike w:val="0"/>
    </w:rPr>
  </w:style>
  <w:style w:type="character" w:customStyle="1" w:styleId="WW8Num5z1">
    <w:name w:val="WW8Num5z1"/>
    <w:rPr>
      <w:rFonts w:cs="Times New Roman"/>
    </w:rPr>
  </w:style>
  <w:style w:type="character" w:customStyle="1" w:styleId="WW8Num5z2">
    <w:name w:val="WW8Num5z2"/>
    <w:rPr>
      <w:strike w:val="0"/>
      <w:dstrike w:val="0"/>
    </w:rPr>
  </w:style>
  <w:style w:type="character" w:customStyle="1" w:styleId="WW8Num6z0">
    <w:name w:val="WW8Num6z0"/>
    <w:rPr>
      <w:rFonts w:ascii="Symbol" w:eastAsia="Times New Roman" w:hAnsi="Symbol" w:cs="Times New Roman"/>
    </w:rPr>
  </w:style>
  <w:style w:type="character" w:customStyle="1" w:styleId="WW8Num8z0">
    <w:name w:val="WW8Num8z0"/>
    <w:rPr>
      <w:rFonts w:cs="Times New Roman"/>
      <w:strike w:val="0"/>
      <w:dstrike w:val="0"/>
    </w:rPr>
  </w:style>
  <w:style w:type="character" w:customStyle="1" w:styleId="WW8Num9z0">
    <w:name w:val="WW8Num9z0"/>
    <w:rPr>
      <w:rFonts w:ascii="Wingdings" w:hAnsi="Wingdings"/>
    </w:rPr>
  </w:style>
  <w:style w:type="character" w:customStyle="1" w:styleId="WW8Num10z0">
    <w:name w:val="WW8Num10z0"/>
    <w:rPr>
      <w:rFonts w:ascii="Times New Roman" w:eastAsia="Times New Roman" w:hAnsi="Times New Roman" w:cs="Times New Roman"/>
    </w:rPr>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sz w:val="16"/>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1z4">
    <w:name w:val="WW8Num21z4"/>
    <w:rPr>
      <w:rFonts w:ascii="Courier New" w:hAnsi="Courier New"/>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Times New Roman" w:eastAsia="Times New Roman" w:hAnsi="Times New Roman" w:cs="Times New Roman"/>
    </w:rPr>
  </w:style>
  <w:style w:type="character" w:customStyle="1" w:styleId="WW8Num26z0">
    <w:name w:val="WW8Num26z0"/>
    <w:rPr>
      <w:rFonts w:ascii="Garamond" w:eastAsia="Times New Roman" w:hAnsi="Garamond" w:cs="Times New Roman"/>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auto"/>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rPr>
  </w:style>
  <w:style w:type="character" w:customStyle="1" w:styleId="WW8Num28z1">
    <w:name w:val="WW8Num28z1"/>
    <w:rPr>
      <w:rFonts w:ascii="Courier New" w:hAnsi="Courier New" w:cs="Courier New"/>
    </w:rPr>
  </w:style>
  <w:style w:type="character" w:customStyle="1" w:styleId="WW8Num28z3">
    <w:name w:val="WW8Num28z3"/>
    <w:rPr>
      <w:rFonts w:ascii="Symbol" w:hAnsi="Symbol"/>
    </w:rPr>
  </w:style>
  <w:style w:type="character" w:customStyle="1" w:styleId="WW8Num29z1">
    <w:name w:val="WW8Num29z1"/>
    <w:rPr>
      <w:rFonts w:ascii="Times New Roman" w:eastAsia="Times New Roman" w:hAnsi="Times New Roman" w:cs="Times New Roman"/>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Carpredefinitoparagrafo2">
    <w:name w:val="Car. predefinito paragrafo2"/>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Wingdings" w:hAnsi="Wingdings"/>
    </w:rPr>
  </w:style>
  <w:style w:type="character" w:customStyle="1" w:styleId="WW8Num3z0">
    <w:name w:val="WW8Num3z0"/>
    <w:rPr>
      <w:rFonts w:cs="Times New Roman"/>
      <w:strike w:val="0"/>
      <w:dstrike w:val="0"/>
    </w:rPr>
  </w:style>
  <w:style w:type="character" w:customStyle="1" w:styleId="WW8Num3z1">
    <w:name w:val="WW8Num3z1"/>
    <w:rPr>
      <w:rFonts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8z1">
    <w:name w:val="WW8Num8z1"/>
    <w:rPr>
      <w:rFonts w:cs="Times New Roman"/>
    </w:rPr>
  </w:style>
  <w:style w:type="character" w:customStyle="1" w:styleId="WW8Num8z2">
    <w:name w:val="WW8Num8z2"/>
    <w:rPr>
      <w:strike w:val="0"/>
      <w:dstrike w:val="0"/>
    </w:rPr>
  </w:style>
  <w:style w:type="character" w:customStyle="1" w:styleId="WW8Num9z1">
    <w:name w:val="WW8Num9z1"/>
    <w:rPr>
      <w:rFonts w:ascii="Courier New" w:hAnsi="Courier New" w:cs="Courier New"/>
    </w:rPr>
  </w:style>
  <w:style w:type="character" w:customStyle="1" w:styleId="WW8Num9z3">
    <w:name w:val="WW8Num9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rPr>
  </w:style>
  <w:style w:type="character" w:customStyle="1" w:styleId="Carpredefinitoparagrafo1">
    <w:name w:val="Car. predefinito paragrafo1"/>
  </w:style>
  <w:style w:type="character" w:customStyle="1" w:styleId="Heading1Char">
    <w:name w:val="Heading 1 Char"/>
    <w:rPr>
      <w:rFonts w:ascii="Arial" w:hAnsi="Arial" w:cs="Arial"/>
      <w:b/>
      <w:bCs/>
      <w:i/>
      <w:sz w:val="28"/>
      <w:szCs w:val="24"/>
      <w:lang w:val="it-IT" w:eastAsia="ar-SA" w:bidi="ar-SA"/>
    </w:rPr>
  </w:style>
  <w:style w:type="character" w:customStyle="1" w:styleId="Heading2Char">
    <w:name w:val="Heading 2 Char"/>
    <w:rPr>
      <w:rFonts w:ascii="Arial" w:hAnsi="Arial"/>
      <w:b/>
      <w:iCs/>
      <w:sz w:val="28"/>
      <w:szCs w:val="24"/>
      <w:lang w:val="it-IT" w:eastAsia="ar-SA" w:bidi="ar-SA"/>
    </w:rPr>
  </w:style>
  <w:style w:type="character" w:customStyle="1" w:styleId="Heading3Char">
    <w:name w:val="Heading 3 Char"/>
    <w:rPr>
      <w:rFonts w:ascii="Arial" w:hAnsi="Arial" w:cs="Arial"/>
      <w:b/>
      <w:bCs/>
      <w:sz w:val="26"/>
      <w:szCs w:val="26"/>
      <w:lang w:val="it-IT" w:eastAsia="ar-SA" w:bidi="ar-SA"/>
    </w:rPr>
  </w:style>
  <w:style w:type="character" w:customStyle="1" w:styleId="Heading4Char">
    <w:name w:val="Heading 4 Char"/>
    <w:rPr>
      <w:rFonts w:ascii="Arial" w:hAnsi="Arial"/>
      <w:i/>
      <w:iCs/>
      <w:sz w:val="24"/>
      <w:szCs w:val="24"/>
      <w:lang w:val="it-IT" w:eastAsia="ar-SA" w:bidi="ar-SA"/>
    </w:rPr>
  </w:style>
  <w:style w:type="character" w:customStyle="1" w:styleId="Heading5Char">
    <w:name w:val="Heading 5 Char"/>
    <w:rPr>
      <w:i/>
      <w:iCs/>
      <w:sz w:val="24"/>
      <w:szCs w:val="24"/>
      <w:lang w:val="it-IT" w:eastAsia="ar-SA" w:bidi="ar-SA"/>
    </w:rPr>
  </w:style>
  <w:style w:type="character" w:customStyle="1" w:styleId="Heading6Char">
    <w:name w:val="Heading 6 Char"/>
    <w:rPr>
      <w:i/>
      <w:iCs/>
      <w:szCs w:val="24"/>
      <w:lang w:val="it-IT" w:eastAsia="ar-SA" w:bidi="ar-SA"/>
    </w:rPr>
  </w:style>
  <w:style w:type="character" w:customStyle="1" w:styleId="BodyTextIndent2Char">
    <w:name w:val="Body Text Indent 2 Char"/>
    <w:rPr>
      <w:sz w:val="24"/>
      <w:szCs w:val="24"/>
      <w:lang w:val="it-IT" w:eastAsia="ar-SA" w:bidi="ar-SA"/>
    </w:rPr>
  </w:style>
  <w:style w:type="character" w:customStyle="1" w:styleId="HeaderChar">
    <w:name w:val="Header Char"/>
    <w:rPr>
      <w:sz w:val="24"/>
      <w:szCs w:val="24"/>
      <w:lang w:val="it-IT" w:eastAsia="ar-SA" w:bidi="ar-SA"/>
    </w:rPr>
  </w:style>
  <w:style w:type="character" w:customStyle="1" w:styleId="Caratteredellanota">
    <w:name w:val="Carattere della nota"/>
    <w:rPr>
      <w:vertAlign w:val="superscript"/>
    </w:rPr>
  </w:style>
  <w:style w:type="character" w:customStyle="1" w:styleId="PidipaginaCarattere">
    <w:name w:val="Piè di pagina Carattere"/>
    <w:rPr>
      <w:sz w:val="24"/>
      <w:szCs w:val="24"/>
    </w:rPr>
  </w:style>
  <w:style w:type="character" w:customStyle="1" w:styleId="Corpodeltesto3Carattere">
    <w:name w:val="Corpo del testo 3 Carattere"/>
    <w:rPr>
      <w:sz w:val="16"/>
      <w:szCs w:val="16"/>
    </w:rPr>
  </w:style>
  <w:style w:type="character" w:customStyle="1" w:styleId="IntestazioneCarattere">
    <w:name w:val="Intestazione Carattere"/>
    <w:rPr>
      <w:sz w:val="24"/>
      <w:szCs w:val="24"/>
    </w:rPr>
  </w:style>
  <w:style w:type="character" w:customStyle="1" w:styleId="Rimandonotaapidipagina1">
    <w:name w:val="Rimando nota a piè di pagina1"/>
    <w:rPr>
      <w:vertAlign w:val="superscript"/>
    </w:rPr>
  </w:style>
  <w:style w:type="character" w:styleId="Enfasigrassetto">
    <w:name w:val="Strong"/>
    <w:qFormat/>
    <w:rPr>
      <w:b/>
      <w:bCs/>
    </w:rPr>
  </w:style>
  <w:style w:type="character" w:customStyle="1" w:styleId="Punti">
    <w:name w:val="Punti"/>
    <w:rPr>
      <w:rFonts w:ascii="OpenSymbol" w:eastAsia="OpenSymbol" w:hAnsi="OpenSymbol" w:cs="OpenSymbol"/>
    </w:rPr>
  </w:style>
  <w:style w:type="character" w:customStyle="1" w:styleId="Caratteredinumerazione">
    <w:name w:val="Carattere di numerazione"/>
  </w:style>
  <w:style w:type="paragraph" w:customStyle="1" w:styleId="Intestazione2">
    <w:name w:val="Intestazione2"/>
    <w:basedOn w:val="Normale"/>
    <w:next w:val="Corpotesto"/>
    <w:pPr>
      <w:keepNext/>
      <w:spacing w:before="240" w:after="120"/>
    </w:pPr>
    <w:rPr>
      <w:rFonts w:ascii="Arial" w:eastAsia="SimSun" w:hAnsi="Arial" w:cs="Mangal"/>
      <w:sz w:val="28"/>
      <w:szCs w:val="28"/>
    </w:rPr>
  </w:style>
  <w:style w:type="paragraph" w:styleId="Corpotesto">
    <w:name w:val="Body Text"/>
    <w:basedOn w:val="Normale"/>
    <w:link w:val="CorpotestoCarattere"/>
    <w:pPr>
      <w:spacing w:after="120"/>
    </w:pPr>
  </w:style>
  <w:style w:type="paragraph" w:styleId="Elenco">
    <w:name w:val="List"/>
    <w:basedOn w:val="Corpotesto"/>
    <w:rPr>
      <w:rFonts w:cs="Liberation Sans"/>
    </w:rPr>
  </w:style>
  <w:style w:type="paragraph" w:customStyle="1" w:styleId="Didascalia2">
    <w:name w:val="Didascalia2"/>
    <w:basedOn w:val="Normale"/>
    <w:pPr>
      <w:suppressLineNumbers/>
      <w:spacing w:before="120" w:after="120"/>
    </w:pPr>
    <w:rPr>
      <w:rFonts w:cs="Mangal"/>
      <w:i/>
      <w:iCs/>
    </w:rPr>
  </w:style>
  <w:style w:type="paragraph" w:customStyle="1" w:styleId="Indice">
    <w:name w:val="Indice"/>
    <w:basedOn w:val="Normale"/>
    <w:pPr>
      <w:suppressLineNumbers/>
    </w:pPr>
    <w:rPr>
      <w:rFonts w:cs="Liberation Sans"/>
    </w:rPr>
  </w:style>
  <w:style w:type="paragraph" w:customStyle="1" w:styleId="Intestazione1">
    <w:name w:val="Intestazione1"/>
    <w:basedOn w:val="Normale"/>
    <w:next w:val="Corpotesto"/>
    <w:pPr>
      <w:keepNext/>
      <w:spacing w:before="240" w:after="120"/>
    </w:pPr>
    <w:rPr>
      <w:rFonts w:ascii="Liberation Sans" w:eastAsia="DejaVu LGC Sans" w:hAnsi="Liberation Sans" w:cs="Liberation Sans"/>
      <w:sz w:val="28"/>
      <w:szCs w:val="28"/>
    </w:rPr>
  </w:style>
  <w:style w:type="paragraph" w:customStyle="1" w:styleId="Didascalia1">
    <w:name w:val="Didascalia1"/>
    <w:basedOn w:val="Normale"/>
    <w:pPr>
      <w:suppressLineNumbers/>
      <w:spacing w:before="120" w:after="120"/>
    </w:pPr>
    <w:rPr>
      <w:rFonts w:cs="Liberation Sans"/>
      <w:i/>
      <w:iCs/>
    </w:rPr>
  </w:style>
  <w:style w:type="paragraph" w:customStyle="1" w:styleId="Rientrocorpodeltesto21">
    <w:name w:val="Rientro corpo del testo 21"/>
    <w:basedOn w:val="Normale"/>
    <w:pPr>
      <w:ind w:left="360"/>
      <w:jc w:val="center"/>
    </w:pPr>
  </w:style>
  <w:style w:type="paragraph" w:styleId="Intestazione">
    <w:name w:val="header"/>
    <w:basedOn w:val="Normale"/>
    <w:link w:val="IntestazioneCarattere1"/>
    <w:pPr>
      <w:tabs>
        <w:tab w:val="center" w:pos="4819"/>
        <w:tab w:val="right" w:pos="9638"/>
      </w:tabs>
    </w:pPr>
  </w:style>
  <w:style w:type="paragraph" w:styleId="Sommario1">
    <w:name w:val="toc 1"/>
    <w:basedOn w:val="Normale"/>
    <w:next w:val="Normale"/>
  </w:style>
  <w:style w:type="paragraph" w:styleId="Testonotaapidipagina">
    <w:name w:val="footnote text"/>
    <w:basedOn w:val="Normale"/>
    <w:rPr>
      <w:sz w:val="20"/>
      <w:szCs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paragraph" w:styleId="Pidipagina">
    <w:name w:val="footer"/>
    <w:basedOn w:val="Normale"/>
    <w:link w:val="PidipaginaCarattere1"/>
    <w:pPr>
      <w:tabs>
        <w:tab w:val="center" w:pos="4819"/>
        <w:tab w:val="right" w:pos="9638"/>
      </w:tabs>
    </w:pPr>
  </w:style>
  <w:style w:type="paragraph" w:customStyle="1" w:styleId="Corpodeltesto31">
    <w:name w:val="Corpo del testo 31"/>
    <w:basedOn w:val="Normale"/>
    <w:pPr>
      <w:suppressAutoHyphens w:val="0"/>
      <w:spacing w:after="120"/>
    </w:pPr>
    <w:rPr>
      <w:sz w:val="16"/>
      <w:szCs w:val="16"/>
    </w:rPr>
  </w:style>
  <w:style w:type="paragraph" w:customStyle="1" w:styleId="Corpodeltesto21">
    <w:name w:val="Corpo del testo 21"/>
    <w:basedOn w:val="Normale"/>
    <w:pPr>
      <w:spacing w:line="360" w:lineRule="auto"/>
      <w:jc w:val="both"/>
    </w:pPr>
    <w:rPr>
      <w:rFonts w:ascii="Century Gothic" w:hAnsi="Century Gothic"/>
      <w:sz w:val="20"/>
    </w:rPr>
  </w:style>
  <w:style w:type="character" w:styleId="Collegamentoipertestuale">
    <w:name w:val="Hyperlink"/>
    <w:uiPriority w:val="99"/>
    <w:unhideWhenUsed/>
    <w:rsid w:val="005D6A8A"/>
    <w:rPr>
      <w:color w:val="0000FF"/>
      <w:u w:val="single"/>
    </w:rPr>
  </w:style>
  <w:style w:type="table" w:styleId="Grigliatabella">
    <w:name w:val="Table Grid"/>
    <w:basedOn w:val="Tabellanormale"/>
    <w:uiPriority w:val="59"/>
    <w:rsid w:val="00AF54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ientrocorpodeltesto2">
    <w:name w:val="Body Text Indent 2"/>
    <w:basedOn w:val="Normale"/>
    <w:rsid w:val="008E7FBC"/>
    <w:pPr>
      <w:spacing w:after="120" w:line="480" w:lineRule="auto"/>
      <w:ind w:left="283"/>
    </w:pPr>
  </w:style>
  <w:style w:type="paragraph" w:styleId="Paragrafoelenco">
    <w:name w:val="List Paragraph"/>
    <w:basedOn w:val="Normale"/>
    <w:uiPriority w:val="99"/>
    <w:qFormat/>
    <w:rsid w:val="008E7FBC"/>
    <w:pPr>
      <w:suppressAutoHyphens w:val="0"/>
      <w:ind w:left="708"/>
    </w:pPr>
    <w:rPr>
      <w:lang w:eastAsia="it-IT"/>
    </w:rPr>
  </w:style>
  <w:style w:type="character" w:customStyle="1" w:styleId="IntestazioneCarattere1">
    <w:name w:val="Intestazione Carattere1"/>
    <w:link w:val="Intestazione"/>
    <w:semiHidden/>
    <w:rsid w:val="000B7C98"/>
    <w:rPr>
      <w:sz w:val="24"/>
      <w:szCs w:val="24"/>
      <w:lang w:val="it-IT" w:eastAsia="ar-SA" w:bidi="ar-SA"/>
    </w:rPr>
  </w:style>
  <w:style w:type="character" w:styleId="Enfasicorsivo">
    <w:name w:val="Emphasis"/>
    <w:qFormat/>
    <w:rsid w:val="00383057"/>
    <w:rPr>
      <w:i/>
      <w:iCs/>
    </w:rPr>
  </w:style>
  <w:style w:type="character" w:styleId="Numeropagina">
    <w:name w:val="page number"/>
    <w:rsid w:val="009648A7"/>
    <w:rPr>
      <w:rFonts w:cs="Times New Roman"/>
    </w:rPr>
  </w:style>
  <w:style w:type="character" w:customStyle="1" w:styleId="CarattereCarattere3">
    <w:name w:val="Carattere Carattere3"/>
    <w:semiHidden/>
    <w:locked/>
    <w:rsid w:val="009648A7"/>
    <w:rPr>
      <w:rFonts w:cs="Times New Roman"/>
      <w:sz w:val="24"/>
      <w:szCs w:val="24"/>
      <w:lang w:eastAsia="ar-SA" w:bidi="ar-SA"/>
    </w:rPr>
  </w:style>
  <w:style w:type="character" w:customStyle="1" w:styleId="PidipaginaCarattere1">
    <w:name w:val="Piè di pagina Carattere1"/>
    <w:link w:val="Pidipagina"/>
    <w:semiHidden/>
    <w:locked/>
    <w:rsid w:val="009648A7"/>
    <w:rPr>
      <w:sz w:val="24"/>
      <w:szCs w:val="24"/>
      <w:lang w:val="it-IT" w:eastAsia="ar-SA" w:bidi="ar-SA"/>
    </w:rPr>
  </w:style>
  <w:style w:type="paragraph" w:customStyle="1" w:styleId="Corpodeltesto32">
    <w:name w:val="Corpo del testo 32"/>
    <w:basedOn w:val="Normale"/>
    <w:rsid w:val="009648A7"/>
    <w:pPr>
      <w:spacing w:after="120"/>
    </w:pPr>
    <w:rPr>
      <w:sz w:val="16"/>
      <w:szCs w:val="16"/>
    </w:rPr>
  </w:style>
  <w:style w:type="character" w:customStyle="1" w:styleId="apple-converted-space">
    <w:name w:val="apple-converted-space"/>
    <w:basedOn w:val="Carpredefinitoparagrafo"/>
    <w:rsid w:val="001C03EE"/>
  </w:style>
  <w:style w:type="paragraph" w:styleId="NormaleWeb">
    <w:name w:val="Normal (Web)"/>
    <w:basedOn w:val="Normale"/>
    <w:rsid w:val="001C03EE"/>
    <w:pPr>
      <w:suppressAutoHyphens w:val="0"/>
      <w:spacing w:before="100" w:beforeAutospacing="1" w:after="100" w:afterAutospacing="1"/>
    </w:pPr>
    <w:rPr>
      <w:lang w:eastAsia="it-IT"/>
    </w:rPr>
  </w:style>
  <w:style w:type="character" w:customStyle="1" w:styleId="Titolo2Carattere">
    <w:name w:val="Titolo 2 Carattere"/>
    <w:basedOn w:val="Carpredefinitoparagrafo"/>
    <w:link w:val="Titolo2"/>
    <w:rsid w:val="00C7763D"/>
    <w:rPr>
      <w:rFonts w:ascii="Arial" w:hAnsi="Arial"/>
      <w:b/>
      <w:iCs/>
      <w:sz w:val="28"/>
      <w:szCs w:val="24"/>
      <w:lang w:eastAsia="ar-SA"/>
    </w:rPr>
  </w:style>
  <w:style w:type="character" w:customStyle="1" w:styleId="CorpotestoCarattere">
    <w:name w:val="Corpo testo Carattere"/>
    <w:basedOn w:val="Carpredefinitoparagrafo"/>
    <w:link w:val="Corpotesto"/>
    <w:rsid w:val="00C7763D"/>
    <w:rPr>
      <w:sz w:val="24"/>
      <w:szCs w:val="24"/>
      <w:lang w:eastAsia="ar-SA"/>
    </w:rPr>
  </w:style>
  <w:style w:type="paragraph" w:styleId="Testofumetto">
    <w:name w:val="Balloon Text"/>
    <w:basedOn w:val="Normale"/>
    <w:link w:val="TestofumettoCarattere"/>
    <w:uiPriority w:val="99"/>
    <w:semiHidden/>
    <w:unhideWhenUsed/>
    <w:rsid w:val="00FA4B1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4B15"/>
    <w:rPr>
      <w:rFonts w:ascii="Tahoma" w:hAnsi="Tahoma" w:cs="Tahoma"/>
      <w:sz w:val="16"/>
      <w:szCs w:val="16"/>
      <w:lang w:eastAsia="ar-SA"/>
    </w:rPr>
  </w:style>
  <w:style w:type="paragraph" w:customStyle="1" w:styleId="Default">
    <w:name w:val="Default"/>
    <w:rsid w:val="00FF7D5E"/>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tabs>
        <w:tab w:val="num" w:pos="0"/>
      </w:tabs>
      <w:outlineLvl w:val="0"/>
    </w:pPr>
    <w:rPr>
      <w:rFonts w:ascii="Arial" w:hAnsi="Arial" w:cs="Arial"/>
      <w:b/>
      <w:bCs/>
      <w:i/>
      <w:sz w:val="28"/>
    </w:rPr>
  </w:style>
  <w:style w:type="paragraph" w:styleId="Titolo2">
    <w:name w:val="heading 2"/>
    <w:basedOn w:val="Normale"/>
    <w:next w:val="Normale"/>
    <w:link w:val="Titolo2Carattere"/>
    <w:qFormat/>
    <w:pPr>
      <w:keepNext/>
      <w:tabs>
        <w:tab w:val="num" w:pos="0"/>
      </w:tabs>
      <w:outlineLvl w:val="1"/>
    </w:pPr>
    <w:rPr>
      <w:rFonts w:ascii="Arial" w:hAnsi="Arial"/>
      <w:b/>
      <w:iCs/>
      <w:sz w:val="28"/>
    </w:rPr>
  </w:style>
  <w:style w:type="paragraph" w:styleId="Titolo3">
    <w:name w:val="heading 3"/>
    <w:basedOn w:val="Normale"/>
    <w:next w:val="Normale"/>
    <w:qFormat/>
    <w:pPr>
      <w:keepNext/>
      <w:tabs>
        <w:tab w:val="num" w:pos="0"/>
      </w:tabs>
      <w:spacing w:before="240" w:after="60"/>
      <w:outlineLvl w:val="2"/>
    </w:pPr>
    <w:rPr>
      <w:rFonts w:ascii="Arial" w:hAnsi="Arial" w:cs="Arial"/>
      <w:b/>
      <w:bCs/>
      <w:sz w:val="26"/>
      <w:szCs w:val="26"/>
    </w:rPr>
  </w:style>
  <w:style w:type="paragraph" w:styleId="Titolo4">
    <w:name w:val="heading 4"/>
    <w:basedOn w:val="Normale"/>
    <w:next w:val="Normale"/>
    <w:qFormat/>
    <w:pPr>
      <w:keepNext/>
      <w:tabs>
        <w:tab w:val="num" w:pos="0"/>
      </w:tabs>
      <w:outlineLvl w:val="3"/>
    </w:pPr>
    <w:rPr>
      <w:rFonts w:ascii="Arial" w:hAnsi="Arial"/>
      <w:i/>
      <w:iCs/>
    </w:rPr>
  </w:style>
  <w:style w:type="paragraph" w:styleId="Titolo5">
    <w:name w:val="heading 5"/>
    <w:basedOn w:val="Normale"/>
    <w:next w:val="Normale"/>
    <w:qFormat/>
    <w:pPr>
      <w:keepNext/>
      <w:tabs>
        <w:tab w:val="num" w:pos="0"/>
      </w:tabs>
      <w:jc w:val="center"/>
      <w:outlineLvl w:val="4"/>
    </w:pPr>
    <w:rPr>
      <w:i/>
      <w:iCs/>
    </w:rPr>
  </w:style>
  <w:style w:type="paragraph" w:styleId="Titolo6">
    <w:name w:val="heading 6"/>
    <w:basedOn w:val="Normale"/>
    <w:next w:val="Normale"/>
    <w:qFormat/>
    <w:pPr>
      <w:keepNext/>
      <w:tabs>
        <w:tab w:val="num" w:pos="0"/>
      </w:tabs>
      <w:jc w:val="center"/>
      <w:outlineLvl w:val="5"/>
    </w:pPr>
    <w:rPr>
      <w:i/>
      <w:iCs/>
      <w:sz w:val="20"/>
    </w:rPr>
  </w:style>
  <w:style w:type="paragraph" w:styleId="Titolo7">
    <w:name w:val="heading 7"/>
    <w:basedOn w:val="Normale"/>
    <w:next w:val="Normale"/>
    <w:qFormat/>
    <w:rsid w:val="009648A7"/>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5z0">
    <w:name w:val="WW8Num5z0"/>
    <w:rPr>
      <w:rFonts w:cs="Times New Roman"/>
      <w:strike w:val="0"/>
      <w:dstrike w:val="0"/>
    </w:rPr>
  </w:style>
  <w:style w:type="character" w:customStyle="1" w:styleId="WW8Num5z1">
    <w:name w:val="WW8Num5z1"/>
    <w:rPr>
      <w:rFonts w:cs="Times New Roman"/>
    </w:rPr>
  </w:style>
  <w:style w:type="character" w:customStyle="1" w:styleId="WW8Num5z2">
    <w:name w:val="WW8Num5z2"/>
    <w:rPr>
      <w:strike w:val="0"/>
      <w:dstrike w:val="0"/>
    </w:rPr>
  </w:style>
  <w:style w:type="character" w:customStyle="1" w:styleId="WW8Num6z0">
    <w:name w:val="WW8Num6z0"/>
    <w:rPr>
      <w:rFonts w:ascii="Symbol" w:eastAsia="Times New Roman" w:hAnsi="Symbol" w:cs="Times New Roman"/>
    </w:rPr>
  </w:style>
  <w:style w:type="character" w:customStyle="1" w:styleId="WW8Num8z0">
    <w:name w:val="WW8Num8z0"/>
    <w:rPr>
      <w:rFonts w:cs="Times New Roman"/>
      <w:strike w:val="0"/>
      <w:dstrike w:val="0"/>
    </w:rPr>
  </w:style>
  <w:style w:type="character" w:customStyle="1" w:styleId="WW8Num9z0">
    <w:name w:val="WW8Num9z0"/>
    <w:rPr>
      <w:rFonts w:ascii="Wingdings" w:hAnsi="Wingdings"/>
    </w:rPr>
  </w:style>
  <w:style w:type="character" w:customStyle="1" w:styleId="WW8Num10z0">
    <w:name w:val="WW8Num10z0"/>
    <w:rPr>
      <w:rFonts w:ascii="Times New Roman" w:eastAsia="Times New Roman" w:hAnsi="Times New Roman" w:cs="Times New Roman"/>
    </w:rPr>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sz w:val="16"/>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1z4">
    <w:name w:val="WW8Num21z4"/>
    <w:rPr>
      <w:rFonts w:ascii="Courier New" w:hAnsi="Courier New"/>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Times New Roman" w:eastAsia="Times New Roman" w:hAnsi="Times New Roman" w:cs="Times New Roman"/>
    </w:rPr>
  </w:style>
  <w:style w:type="character" w:customStyle="1" w:styleId="WW8Num26z0">
    <w:name w:val="WW8Num26z0"/>
    <w:rPr>
      <w:rFonts w:ascii="Garamond" w:eastAsia="Times New Roman" w:hAnsi="Garamond" w:cs="Times New Roman"/>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auto"/>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rPr>
  </w:style>
  <w:style w:type="character" w:customStyle="1" w:styleId="WW8Num28z1">
    <w:name w:val="WW8Num28z1"/>
    <w:rPr>
      <w:rFonts w:ascii="Courier New" w:hAnsi="Courier New" w:cs="Courier New"/>
    </w:rPr>
  </w:style>
  <w:style w:type="character" w:customStyle="1" w:styleId="WW8Num28z3">
    <w:name w:val="WW8Num28z3"/>
    <w:rPr>
      <w:rFonts w:ascii="Symbol" w:hAnsi="Symbol"/>
    </w:rPr>
  </w:style>
  <w:style w:type="character" w:customStyle="1" w:styleId="WW8Num29z1">
    <w:name w:val="WW8Num29z1"/>
    <w:rPr>
      <w:rFonts w:ascii="Times New Roman" w:eastAsia="Times New Roman" w:hAnsi="Times New Roman" w:cs="Times New Roman"/>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Carpredefinitoparagrafo2">
    <w:name w:val="Car. predefinito paragrafo2"/>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Wingdings" w:hAnsi="Wingdings"/>
    </w:rPr>
  </w:style>
  <w:style w:type="character" w:customStyle="1" w:styleId="WW8Num3z0">
    <w:name w:val="WW8Num3z0"/>
    <w:rPr>
      <w:rFonts w:cs="Times New Roman"/>
      <w:strike w:val="0"/>
      <w:dstrike w:val="0"/>
    </w:rPr>
  </w:style>
  <w:style w:type="character" w:customStyle="1" w:styleId="WW8Num3z1">
    <w:name w:val="WW8Num3z1"/>
    <w:rPr>
      <w:rFonts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8z1">
    <w:name w:val="WW8Num8z1"/>
    <w:rPr>
      <w:rFonts w:cs="Times New Roman"/>
    </w:rPr>
  </w:style>
  <w:style w:type="character" w:customStyle="1" w:styleId="WW8Num8z2">
    <w:name w:val="WW8Num8z2"/>
    <w:rPr>
      <w:strike w:val="0"/>
      <w:dstrike w:val="0"/>
    </w:rPr>
  </w:style>
  <w:style w:type="character" w:customStyle="1" w:styleId="WW8Num9z1">
    <w:name w:val="WW8Num9z1"/>
    <w:rPr>
      <w:rFonts w:ascii="Courier New" w:hAnsi="Courier New" w:cs="Courier New"/>
    </w:rPr>
  </w:style>
  <w:style w:type="character" w:customStyle="1" w:styleId="WW8Num9z3">
    <w:name w:val="WW8Num9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rPr>
  </w:style>
  <w:style w:type="character" w:customStyle="1" w:styleId="Carpredefinitoparagrafo1">
    <w:name w:val="Car. predefinito paragrafo1"/>
  </w:style>
  <w:style w:type="character" w:customStyle="1" w:styleId="Heading1Char">
    <w:name w:val="Heading 1 Char"/>
    <w:rPr>
      <w:rFonts w:ascii="Arial" w:hAnsi="Arial" w:cs="Arial"/>
      <w:b/>
      <w:bCs/>
      <w:i/>
      <w:sz w:val="28"/>
      <w:szCs w:val="24"/>
      <w:lang w:val="it-IT" w:eastAsia="ar-SA" w:bidi="ar-SA"/>
    </w:rPr>
  </w:style>
  <w:style w:type="character" w:customStyle="1" w:styleId="Heading2Char">
    <w:name w:val="Heading 2 Char"/>
    <w:rPr>
      <w:rFonts w:ascii="Arial" w:hAnsi="Arial"/>
      <w:b/>
      <w:iCs/>
      <w:sz w:val="28"/>
      <w:szCs w:val="24"/>
      <w:lang w:val="it-IT" w:eastAsia="ar-SA" w:bidi="ar-SA"/>
    </w:rPr>
  </w:style>
  <w:style w:type="character" w:customStyle="1" w:styleId="Heading3Char">
    <w:name w:val="Heading 3 Char"/>
    <w:rPr>
      <w:rFonts w:ascii="Arial" w:hAnsi="Arial" w:cs="Arial"/>
      <w:b/>
      <w:bCs/>
      <w:sz w:val="26"/>
      <w:szCs w:val="26"/>
      <w:lang w:val="it-IT" w:eastAsia="ar-SA" w:bidi="ar-SA"/>
    </w:rPr>
  </w:style>
  <w:style w:type="character" w:customStyle="1" w:styleId="Heading4Char">
    <w:name w:val="Heading 4 Char"/>
    <w:rPr>
      <w:rFonts w:ascii="Arial" w:hAnsi="Arial"/>
      <w:i/>
      <w:iCs/>
      <w:sz w:val="24"/>
      <w:szCs w:val="24"/>
      <w:lang w:val="it-IT" w:eastAsia="ar-SA" w:bidi="ar-SA"/>
    </w:rPr>
  </w:style>
  <w:style w:type="character" w:customStyle="1" w:styleId="Heading5Char">
    <w:name w:val="Heading 5 Char"/>
    <w:rPr>
      <w:i/>
      <w:iCs/>
      <w:sz w:val="24"/>
      <w:szCs w:val="24"/>
      <w:lang w:val="it-IT" w:eastAsia="ar-SA" w:bidi="ar-SA"/>
    </w:rPr>
  </w:style>
  <w:style w:type="character" w:customStyle="1" w:styleId="Heading6Char">
    <w:name w:val="Heading 6 Char"/>
    <w:rPr>
      <w:i/>
      <w:iCs/>
      <w:szCs w:val="24"/>
      <w:lang w:val="it-IT" w:eastAsia="ar-SA" w:bidi="ar-SA"/>
    </w:rPr>
  </w:style>
  <w:style w:type="character" w:customStyle="1" w:styleId="BodyTextIndent2Char">
    <w:name w:val="Body Text Indent 2 Char"/>
    <w:rPr>
      <w:sz w:val="24"/>
      <w:szCs w:val="24"/>
      <w:lang w:val="it-IT" w:eastAsia="ar-SA" w:bidi="ar-SA"/>
    </w:rPr>
  </w:style>
  <w:style w:type="character" w:customStyle="1" w:styleId="HeaderChar">
    <w:name w:val="Header Char"/>
    <w:rPr>
      <w:sz w:val="24"/>
      <w:szCs w:val="24"/>
      <w:lang w:val="it-IT" w:eastAsia="ar-SA" w:bidi="ar-SA"/>
    </w:rPr>
  </w:style>
  <w:style w:type="character" w:customStyle="1" w:styleId="Caratteredellanota">
    <w:name w:val="Carattere della nota"/>
    <w:rPr>
      <w:vertAlign w:val="superscript"/>
    </w:rPr>
  </w:style>
  <w:style w:type="character" w:customStyle="1" w:styleId="PidipaginaCarattere">
    <w:name w:val="Piè di pagina Carattere"/>
    <w:rPr>
      <w:sz w:val="24"/>
      <w:szCs w:val="24"/>
    </w:rPr>
  </w:style>
  <w:style w:type="character" w:customStyle="1" w:styleId="Corpodeltesto3Carattere">
    <w:name w:val="Corpo del testo 3 Carattere"/>
    <w:rPr>
      <w:sz w:val="16"/>
      <w:szCs w:val="16"/>
    </w:rPr>
  </w:style>
  <w:style w:type="character" w:customStyle="1" w:styleId="IntestazioneCarattere">
    <w:name w:val="Intestazione Carattere"/>
    <w:rPr>
      <w:sz w:val="24"/>
      <w:szCs w:val="24"/>
    </w:rPr>
  </w:style>
  <w:style w:type="character" w:customStyle="1" w:styleId="Rimandonotaapidipagina1">
    <w:name w:val="Rimando nota a piè di pagina1"/>
    <w:rPr>
      <w:vertAlign w:val="superscript"/>
    </w:rPr>
  </w:style>
  <w:style w:type="character" w:styleId="Enfasigrassetto">
    <w:name w:val="Strong"/>
    <w:qFormat/>
    <w:rPr>
      <w:b/>
      <w:bCs/>
    </w:rPr>
  </w:style>
  <w:style w:type="character" w:customStyle="1" w:styleId="Punti">
    <w:name w:val="Punti"/>
    <w:rPr>
      <w:rFonts w:ascii="OpenSymbol" w:eastAsia="OpenSymbol" w:hAnsi="OpenSymbol" w:cs="OpenSymbol"/>
    </w:rPr>
  </w:style>
  <w:style w:type="character" w:customStyle="1" w:styleId="Caratteredinumerazione">
    <w:name w:val="Carattere di numerazione"/>
  </w:style>
  <w:style w:type="paragraph" w:customStyle="1" w:styleId="Intestazione2">
    <w:name w:val="Intestazione2"/>
    <w:basedOn w:val="Normale"/>
    <w:next w:val="Corpotesto"/>
    <w:pPr>
      <w:keepNext/>
      <w:spacing w:before="240" w:after="120"/>
    </w:pPr>
    <w:rPr>
      <w:rFonts w:ascii="Arial" w:eastAsia="SimSun" w:hAnsi="Arial" w:cs="Mangal"/>
      <w:sz w:val="28"/>
      <w:szCs w:val="28"/>
    </w:rPr>
  </w:style>
  <w:style w:type="paragraph" w:styleId="Corpotesto">
    <w:name w:val="Body Text"/>
    <w:basedOn w:val="Normale"/>
    <w:link w:val="CorpotestoCarattere"/>
    <w:pPr>
      <w:spacing w:after="120"/>
    </w:pPr>
  </w:style>
  <w:style w:type="paragraph" w:styleId="Elenco">
    <w:name w:val="List"/>
    <w:basedOn w:val="Corpotesto"/>
    <w:rPr>
      <w:rFonts w:cs="Liberation Sans"/>
    </w:rPr>
  </w:style>
  <w:style w:type="paragraph" w:customStyle="1" w:styleId="Didascalia2">
    <w:name w:val="Didascalia2"/>
    <w:basedOn w:val="Normale"/>
    <w:pPr>
      <w:suppressLineNumbers/>
      <w:spacing w:before="120" w:after="120"/>
    </w:pPr>
    <w:rPr>
      <w:rFonts w:cs="Mangal"/>
      <w:i/>
      <w:iCs/>
    </w:rPr>
  </w:style>
  <w:style w:type="paragraph" w:customStyle="1" w:styleId="Indice">
    <w:name w:val="Indice"/>
    <w:basedOn w:val="Normale"/>
    <w:pPr>
      <w:suppressLineNumbers/>
    </w:pPr>
    <w:rPr>
      <w:rFonts w:cs="Liberation Sans"/>
    </w:rPr>
  </w:style>
  <w:style w:type="paragraph" w:customStyle="1" w:styleId="Intestazione1">
    <w:name w:val="Intestazione1"/>
    <w:basedOn w:val="Normale"/>
    <w:next w:val="Corpotesto"/>
    <w:pPr>
      <w:keepNext/>
      <w:spacing w:before="240" w:after="120"/>
    </w:pPr>
    <w:rPr>
      <w:rFonts w:ascii="Liberation Sans" w:eastAsia="DejaVu LGC Sans" w:hAnsi="Liberation Sans" w:cs="Liberation Sans"/>
      <w:sz w:val="28"/>
      <w:szCs w:val="28"/>
    </w:rPr>
  </w:style>
  <w:style w:type="paragraph" w:customStyle="1" w:styleId="Didascalia1">
    <w:name w:val="Didascalia1"/>
    <w:basedOn w:val="Normale"/>
    <w:pPr>
      <w:suppressLineNumbers/>
      <w:spacing w:before="120" w:after="120"/>
    </w:pPr>
    <w:rPr>
      <w:rFonts w:cs="Liberation Sans"/>
      <w:i/>
      <w:iCs/>
    </w:rPr>
  </w:style>
  <w:style w:type="paragraph" w:customStyle="1" w:styleId="Rientrocorpodeltesto21">
    <w:name w:val="Rientro corpo del testo 21"/>
    <w:basedOn w:val="Normale"/>
    <w:pPr>
      <w:ind w:left="360"/>
      <w:jc w:val="center"/>
    </w:pPr>
  </w:style>
  <w:style w:type="paragraph" w:styleId="Intestazione">
    <w:name w:val="header"/>
    <w:basedOn w:val="Normale"/>
    <w:link w:val="IntestazioneCarattere1"/>
    <w:pPr>
      <w:tabs>
        <w:tab w:val="center" w:pos="4819"/>
        <w:tab w:val="right" w:pos="9638"/>
      </w:tabs>
    </w:pPr>
  </w:style>
  <w:style w:type="paragraph" w:styleId="Sommario1">
    <w:name w:val="toc 1"/>
    <w:basedOn w:val="Normale"/>
    <w:next w:val="Normale"/>
  </w:style>
  <w:style w:type="paragraph" w:styleId="Testonotaapidipagina">
    <w:name w:val="footnote text"/>
    <w:basedOn w:val="Normale"/>
    <w:rPr>
      <w:sz w:val="20"/>
      <w:szCs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paragraph" w:styleId="Pidipagina">
    <w:name w:val="footer"/>
    <w:basedOn w:val="Normale"/>
    <w:link w:val="PidipaginaCarattere1"/>
    <w:pPr>
      <w:tabs>
        <w:tab w:val="center" w:pos="4819"/>
        <w:tab w:val="right" w:pos="9638"/>
      </w:tabs>
    </w:pPr>
  </w:style>
  <w:style w:type="paragraph" w:customStyle="1" w:styleId="Corpodeltesto31">
    <w:name w:val="Corpo del testo 31"/>
    <w:basedOn w:val="Normale"/>
    <w:pPr>
      <w:suppressAutoHyphens w:val="0"/>
      <w:spacing w:after="120"/>
    </w:pPr>
    <w:rPr>
      <w:sz w:val="16"/>
      <w:szCs w:val="16"/>
    </w:rPr>
  </w:style>
  <w:style w:type="paragraph" w:customStyle="1" w:styleId="Corpodeltesto21">
    <w:name w:val="Corpo del testo 21"/>
    <w:basedOn w:val="Normale"/>
    <w:pPr>
      <w:spacing w:line="360" w:lineRule="auto"/>
      <w:jc w:val="both"/>
    </w:pPr>
    <w:rPr>
      <w:rFonts w:ascii="Century Gothic" w:hAnsi="Century Gothic"/>
      <w:sz w:val="20"/>
    </w:rPr>
  </w:style>
  <w:style w:type="character" w:styleId="Collegamentoipertestuale">
    <w:name w:val="Hyperlink"/>
    <w:uiPriority w:val="99"/>
    <w:unhideWhenUsed/>
    <w:rsid w:val="005D6A8A"/>
    <w:rPr>
      <w:color w:val="0000FF"/>
      <w:u w:val="single"/>
    </w:rPr>
  </w:style>
  <w:style w:type="table" w:styleId="Grigliatabella">
    <w:name w:val="Table Grid"/>
    <w:basedOn w:val="Tabellanormale"/>
    <w:uiPriority w:val="59"/>
    <w:rsid w:val="00AF54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ientrocorpodeltesto2">
    <w:name w:val="Body Text Indent 2"/>
    <w:basedOn w:val="Normale"/>
    <w:rsid w:val="008E7FBC"/>
    <w:pPr>
      <w:spacing w:after="120" w:line="480" w:lineRule="auto"/>
      <w:ind w:left="283"/>
    </w:pPr>
  </w:style>
  <w:style w:type="paragraph" w:styleId="Paragrafoelenco">
    <w:name w:val="List Paragraph"/>
    <w:basedOn w:val="Normale"/>
    <w:uiPriority w:val="99"/>
    <w:qFormat/>
    <w:rsid w:val="008E7FBC"/>
    <w:pPr>
      <w:suppressAutoHyphens w:val="0"/>
      <w:ind w:left="708"/>
    </w:pPr>
    <w:rPr>
      <w:lang w:eastAsia="it-IT"/>
    </w:rPr>
  </w:style>
  <w:style w:type="character" w:customStyle="1" w:styleId="IntestazioneCarattere1">
    <w:name w:val="Intestazione Carattere1"/>
    <w:link w:val="Intestazione"/>
    <w:semiHidden/>
    <w:rsid w:val="000B7C98"/>
    <w:rPr>
      <w:sz w:val="24"/>
      <w:szCs w:val="24"/>
      <w:lang w:val="it-IT" w:eastAsia="ar-SA" w:bidi="ar-SA"/>
    </w:rPr>
  </w:style>
  <w:style w:type="character" w:styleId="Enfasicorsivo">
    <w:name w:val="Emphasis"/>
    <w:qFormat/>
    <w:rsid w:val="00383057"/>
    <w:rPr>
      <w:i/>
      <w:iCs/>
    </w:rPr>
  </w:style>
  <w:style w:type="character" w:styleId="Numeropagina">
    <w:name w:val="page number"/>
    <w:rsid w:val="009648A7"/>
    <w:rPr>
      <w:rFonts w:cs="Times New Roman"/>
    </w:rPr>
  </w:style>
  <w:style w:type="character" w:customStyle="1" w:styleId="CarattereCarattere3">
    <w:name w:val="Carattere Carattere3"/>
    <w:semiHidden/>
    <w:locked/>
    <w:rsid w:val="009648A7"/>
    <w:rPr>
      <w:rFonts w:cs="Times New Roman"/>
      <w:sz w:val="24"/>
      <w:szCs w:val="24"/>
      <w:lang w:eastAsia="ar-SA" w:bidi="ar-SA"/>
    </w:rPr>
  </w:style>
  <w:style w:type="character" w:customStyle="1" w:styleId="PidipaginaCarattere1">
    <w:name w:val="Piè di pagina Carattere1"/>
    <w:link w:val="Pidipagina"/>
    <w:semiHidden/>
    <w:locked/>
    <w:rsid w:val="009648A7"/>
    <w:rPr>
      <w:sz w:val="24"/>
      <w:szCs w:val="24"/>
      <w:lang w:val="it-IT" w:eastAsia="ar-SA" w:bidi="ar-SA"/>
    </w:rPr>
  </w:style>
  <w:style w:type="paragraph" w:customStyle="1" w:styleId="Corpodeltesto32">
    <w:name w:val="Corpo del testo 32"/>
    <w:basedOn w:val="Normale"/>
    <w:rsid w:val="009648A7"/>
    <w:pPr>
      <w:spacing w:after="120"/>
    </w:pPr>
    <w:rPr>
      <w:sz w:val="16"/>
      <w:szCs w:val="16"/>
    </w:rPr>
  </w:style>
  <w:style w:type="character" w:customStyle="1" w:styleId="apple-converted-space">
    <w:name w:val="apple-converted-space"/>
    <w:basedOn w:val="Carpredefinitoparagrafo"/>
    <w:rsid w:val="001C03EE"/>
  </w:style>
  <w:style w:type="paragraph" w:styleId="NormaleWeb">
    <w:name w:val="Normal (Web)"/>
    <w:basedOn w:val="Normale"/>
    <w:rsid w:val="001C03EE"/>
    <w:pPr>
      <w:suppressAutoHyphens w:val="0"/>
      <w:spacing w:before="100" w:beforeAutospacing="1" w:after="100" w:afterAutospacing="1"/>
    </w:pPr>
    <w:rPr>
      <w:lang w:eastAsia="it-IT"/>
    </w:rPr>
  </w:style>
  <w:style w:type="character" w:customStyle="1" w:styleId="Titolo2Carattere">
    <w:name w:val="Titolo 2 Carattere"/>
    <w:basedOn w:val="Carpredefinitoparagrafo"/>
    <w:link w:val="Titolo2"/>
    <w:rsid w:val="00C7763D"/>
    <w:rPr>
      <w:rFonts w:ascii="Arial" w:hAnsi="Arial"/>
      <w:b/>
      <w:iCs/>
      <w:sz w:val="28"/>
      <w:szCs w:val="24"/>
      <w:lang w:eastAsia="ar-SA"/>
    </w:rPr>
  </w:style>
  <w:style w:type="character" w:customStyle="1" w:styleId="CorpotestoCarattere">
    <w:name w:val="Corpo testo Carattere"/>
    <w:basedOn w:val="Carpredefinitoparagrafo"/>
    <w:link w:val="Corpotesto"/>
    <w:rsid w:val="00C7763D"/>
    <w:rPr>
      <w:sz w:val="24"/>
      <w:szCs w:val="24"/>
      <w:lang w:eastAsia="ar-SA"/>
    </w:rPr>
  </w:style>
  <w:style w:type="paragraph" w:styleId="Testofumetto">
    <w:name w:val="Balloon Text"/>
    <w:basedOn w:val="Normale"/>
    <w:link w:val="TestofumettoCarattere"/>
    <w:uiPriority w:val="99"/>
    <w:semiHidden/>
    <w:unhideWhenUsed/>
    <w:rsid w:val="00FA4B1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4B15"/>
    <w:rPr>
      <w:rFonts w:ascii="Tahoma" w:hAnsi="Tahoma" w:cs="Tahoma"/>
      <w:sz w:val="16"/>
      <w:szCs w:val="16"/>
      <w:lang w:eastAsia="ar-SA"/>
    </w:rPr>
  </w:style>
  <w:style w:type="paragraph" w:customStyle="1" w:styleId="Default">
    <w:name w:val="Default"/>
    <w:rsid w:val="00FF7D5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79590">
      <w:bodyDiv w:val="1"/>
      <w:marLeft w:val="0"/>
      <w:marRight w:val="0"/>
      <w:marTop w:val="0"/>
      <w:marBottom w:val="0"/>
      <w:divBdr>
        <w:top w:val="none" w:sz="0" w:space="0" w:color="auto"/>
        <w:left w:val="none" w:sz="0" w:space="0" w:color="auto"/>
        <w:bottom w:val="none" w:sz="0" w:space="0" w:color="auto"/>
        <w:right w:val="none" w:sz="0" w:space="0" w:color="auto"/>
      </w:divBdr>
      <w:divsChild>
        <w:div w:id="12794848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A40D8-9C5F-44AB-9CE1-AD90BA1F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1935</Words>
  <Characters>11033</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SCHEDA PROGETTO PER L’IMPIEGO DI VOLONTARI IN</vt:lpstr>
    </vt:vector>
  </TitlesOfParts>
  <Company/>
  <LinksUpToDate>false</LinksUpToDate>
  <CharactersWithSpaces>12943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PROGETTO PER L’IMPIEGO DI VOLONTARI IN</dc:title>
  <dc:creator>Massimiliano</dc:creator>
  <cp:lastModifiedBy>simona</cp:lastModifiedBy>
  <cp:revision>9</cp:revision>
  <cp:lastPrinted>2014-07-30T06:20:00Z</cp:lastPrinted>
  <dcterms:created xsi:type="dcterms:W3CDTF">2017-05-31T17:25:00Z</dcterms:created>
  <dcterms:modified xsi:type="dcterms:W3CDTF">2017-06-08T07:25:00Z</dcterms:modified>
</cp:coreProperties>
</file>